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63E8" w:rsidRPr="009463E8" w:rsidRDefault="009463E8" w:rsidP="00F04D88">
      <w:pPr>
        <w:shd w:val="clear" w:color="auto" w:fill="FFFFFF"/>
        <w:spacing w:line="285" w:lineRule="atLeast"/>
        <w:jc w:val="center"/>
        <w:textAlignment w:val="baseline"/>
        <w:outlineLvl w:val="0"/>
        <w:rPr>
          <w:rFonts w:ascii="inherit" w:eastAsia="Times New Roman" w:hAnsi="inherit" w:cs="Arial"/>
          <w:b/>
          <w:bCs/>
          <w:color w:val="333333"/>
          <w:spacing w:val="-6"/>
          <w:kern w:val="36"/>
          <w:sz w:val="39"/>
          <w:szCs w:val="39"/>
          <w:lang w:eastAsia="hu-HU"/>
        </w:rPr>
      </w:pPr>
      <w:r w:rsidRPr="009463E8">
        <w:rPr>
          <w:rFonts w:ascii="inherit" w:eastAsia="Times New Roman" w:hAnsi="inherit" w:cs="Arial"/>
          <w:b/>
          <w:bCs/>
          <w:color w:val="333333"/>
          <w:spacing w:val="-6"/>
          <w:kern w:val="36"/>
          <w:sz w:val="39"/>
          <w:szCs w:val="39"/>
          <w:lang w:eastAsia="hu-HU"/>
        </w:rPr>
        <w:t>Írásos tájékoztató és vállalkozási feltételek</w:t>
      </w:r>
    </w:p>
    <w:p w:rsidR="00F04D88" w:rsidRPr="00F04D88" w:rsidRDefault="009463E8" w:rsidP="009463E8">
      <w:pPr>
        <w:shd w:val="clear" w:color="auto" w:fill="FFFFFF"/>
        <w:spacing w:after="300" w:line="285" w:lineRule="atLeast"/>
        <w:jc w:val="center"/>
        <w:textAlignment w:val="baseline"/>
        <w:rPr>
          <w:rFonts w:ascii="inherit" w:eastAsia="Times New Roman" w:hAnsi="inherit" w:cs="Arial"/>
          <w:b/>
          <w:bCs/>
          <w:color w:val="333333"/>
          <w:sz w:val="20"/>
          <w:szCs w:val="20"/>
          <w:lang w:eastAsia="hu-HU"/>
        </w:rPr>
      </w:pPr>
      <w:r w:rsidRPr="009463E8">
        <w:rPr>
          <w:rFonts w:ascii="inherit" w:eastAsia="Times New Roman" w:hAnsi="inherit" w:cs="Arial"/>
          <w:b/>
          <w:bCs/>
          <w:color w:val="333333"/>
          <w:sz w:val="20"/>
          <w:szCs w:val="20"/>
          <w:lang w:eastAsia="hu-HU"/>
        </w:rPr>
        <w:t>Írásos tájékoztató és vállalkozási feltételek</w:t>
      </w:r>
    </w:p>
    <w:p w:rsidR="009463E8" w:rsidRPr="00F04D88" w:rsidRDefault="009463E8" w:rsidP="00F04D88">
      <w:pPr>
        <w:numPr>
          <w:ilvl w:val="0"/>
          <w:numId w:val="1"/>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F04D88">
        <w:rPr>
          <w:rFonts w:ascii="inherit" w:eastAsia="Times New Roman" w:hAnsi="inherit" w:cs="Arial"/>
          <w:color w:val="333333"/>
          <w:sz w:val="20"/>
          <w:szCs w:val="20"/>
          <w:lang w:eastAsia="hu-HU"/>
        </w:rPr>
        <w:t>A képző szerv megnevezése:</w:t>
      </w:r>
    </w:p>
    <w:p w:rsidR="009463E8" w:rsidRPr="009463E8" w:rsidRDefault="00F04D8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b/>
          <w:bCs/>
          <w:color w:val="333333"/>
          <w:sz w:val="20"/>
          <w:szCs w:val="20"/>
          <w:lang w:eastAsia="hu-HU"/>
        </w:rPr>
        <w:t xml:space="preserve">STOP Autós-suli </w:t>
      </w:r>
      <w:r w:rsidR="009463E8" w:rsidRPr="009463E8">
        <w:rPr>
          <w:rFonts w:ascii="inherit" w:eastAsia="Times New Roman" w:hAnsi="inherit" w:cs="Arial"/>
          <w:b/>
          <w:bCs/>
          <w:color w:val="333333"/>
          <w:sz w:val="20"/>
          <w:szCs w:val="20"/>
          <w:lang w:eastAsia="hu-HU"/>
        </w:rPr>
        <w:t>K</w:t>
      </w:r>
      <w:r>
        <w:rPr>
          <w:rFonts w:ascii="inherit" w:eastAsia="Times New Roman" w:hAnsi="inherit" w:cs="Arial"/>
          <w:b/>
          <w:bCs/>
          <w:color w:val="333333"/>
          <w:sz w:val="20"/>
          <w:szCs w:val="20"/>
          <w:lang w:eastAsia="hu-HU"/>
        </w:rPr>
        <w:t>ft.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xml:space="preserve">Cím: </w:t>
      </w:r>
      <w:r w:rsidR="00F04D88">
        <w:rPr>
          <w:rFonts w:ascii="inherit" w:eastAsia="Times New Roman" w:hAnsi="inherit" w:cs="Arial"/>
          <w:color w:val="333333"/>
          <w:sz w:val="20"/>
          <w:szCs w:val="20"/>
          <w:lang w:eastAsia="hu-HU"/>
        </w:rPr>
        <w:t>7700 Mohács, Zrínyi Miklós utca 59.</w:t>
      </w:r>
    </w:p>
    <w:p w:rsidR="009463E8" w:rsidRPr="009463E8" w:rsidRDefault="00F04D8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Telefonszám: +36 69 301-748</w:t>
      </w:r>
    </w:p>
    <w:p w:rsidR="009463E8" w:rsidRPr="00F04D88" w:rsidRDefault="00F04D88" w:rsidP="00F04D88">
      <w:pPr>
        <w:numPr>
          <w:ilvl w:val="0"/>
          <w:numId w:val="2"/>
        </w:numPr>
        <w:shd w:val="clear" w:color="auto" w:fill="FFFFFF"/>
        <w:spacing w:after="300" w:line="285" w:lineRule="atLeast"/>
        <w:ind w:left="0"/>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 xml:space="preserve">A cég formája: </w:t>
      </w:r>
      <w:r w:rsidR="009463E8" w:rsidRPr="00F04D88">
        <w:rPr>
          <w:rFonts w:ascii="inherit" w:eastAsia="Times New Roman" w:hAnsi="inherit" w:cs="Arial"/>
          <w:color w:val="333333"/>
          <w:sz w:val="20"/>
          <w:szCs w:val="20"/>
          <w:lang w:eastAsia="hu-HU"/>
        </w:rPr>
        <w:t>Korlátolt Felelősségű Társaság</w:t>
      </w:r>
    </w:p>
    <w:p w:rsidR="009463E8" w:rsidRPr="009463E8" w:rsidRDefault="009463E8" w:rsidP="009463E8">
      <w:pPr>
        <w:numPr>
          <w:ilvl w:val="0"/>
          <w:numId w:val="3"/>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A cégbírósági bejegyzés száma:</w:t>
      </w:r>
    </w:p>
    <w:p w:rsidR="009463E8" w:rsidRPr="009463E8" w:rsidRDefault="00F04D8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Cg</w:t>
      </w:r>
      <w:proofErr w:type="gramStart"/>
      <w:r>
        <w:rPr>
          <w:rFonts w:ascii="inherit" w:eastAsia="Times New Roman" w:hAnsi="inherit" w:cs="Arial"/>
          <w:color w:val="333333"/>
          <w:sz w:val="20"/>
          <w:szCs w:val="20"/>
          <w:lang w:eastAsia="hu-HU"/>
        </w:rPr>
        <w:t>.:</w:t>
      </w:r>
      <w:proofErr w:type="gramEnd"/>
      <w:r>
        <w:rPr>
          <w:rFonts w:ascii="inherit" w:eastAsia="Times New Roman" w:hAnsi="inherit" w:cs="Arial"/>
          <w:color w:val="333333"/>
          <w:sz w:val="20"/>
          <w:szCs w:val="20"/>
          <w:lang w:eastAsia="hu-HU"/>
        </w:rPr>
        <w:t xml:space="preserve"> 02-09-074433</w:t>
      </w:r>
    </w:p>
    <w:p w:rsidR="009463E8" w:rsidRPr="009463E8" w:rsidRDefault="009463E8" w:rsidP="009463E8">
      <w:pPr>
        <w:numPr>
          <w:ilvl w:val="0"/>
          <w:numId w:val="4"/>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Iskolavezető neve</w:t>
      </w:r>
      <w:r w:rsidR="0023581D">
        <w:rPr>
          <w:rFonts w:ascii="inherit" w:eastAsia="Times New Roman" w:hAnsi="inherit" w:cs="Arial"/>
          <w:b/>
          <w:bCs/>
          <w:color w:val="333333"/>
          <w:sz w:val="20"/>
          <w:szCs w:val="20"/>
          <w:lang w:eastAsia="hu-HU"/>
        </w:rPr>
        <w:t>/elérhetősége</w:t>
      </w:r>
      <w:r w:rsidRPr="009463E8">
        <w:rPr>
          <w:rFonts w:ascii="inherit" w:eastAsia="Times New Roman" w:hAnsi="inherit" w:cs="Arial"/>
          <w:b/>
          <w:bCs/>
          <w:color w:val="333333"/>
          <w:sz w:val="20"/>
          <w:szCs w:val="20"/>
          <w:lang w:eastAsia="hu-HU"/>
        </w:rPr>
        <w:t>:</w:t>
      </w:r>
    </w:p>
    <w:p w:rsidR="009463E8" w:rsidRDefault="00F04D88" w:rsidP="0023581D">
      <w:pPr>
        <w:shd w:val="clear" w:color="auto" w:fill="FFFFFF"/>
        <w:spacing w:after="0" w:line="240" w:lineRule="auto"/>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Gettó Károly</w:t>
      </w:r>
    </w:p>
    <w:p w:rsidR="0023581D" w:rsidRDefault="00A53E03" w:rsidP="0023581D">
      <w:pPr>
        <w:shd w:val="clear" w:color="auto" w:fill="FFFFFF"/>
        <w:spacing w:after="0" w:line="240" w:lineRule="auto"/>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20/225 01 73</w:t>
      </w:r>
    </w:p>
    <w:p w:rsidR="0023581D" w:rsidRDefault="000F1761" w:rsidP="0023581D">
      <w:pPr>
        <w:shd w:val="clear" w:color="auto" w:fill="FFFFFF"/>
        <w:spacing w:after="0" w:line="240" w:lineRule="auto"/>
        <w:textAlignment w:val="baseline"/>
        <w:rPr>
          <w:rFonts w:ascii="inherit" w:eastAsia="Times New Roman" w:hAnsi="inherit" w:cs="Arial"/>
          <w:color w:val="333333"/>
          <w:sz w:val="20"/>
          <w:szCs w:val="20"/>
          <w:lang w:eastAsia="hu-HU"/>
        </w:rPr>
      </w:pPr>
      <w:hyperlink r:id="rId5" w:history="1">
        <w:r w:rsidR="00D2789C" w:rsidRPr="007D14D6">
          <w:rPr>
            <w:rStyle w:val="Hiperhivatkozs"/>
            <w:rFonts w:ascii="inherit" w:eastAsia="Times New Roman" w:hAnsi="inherit" w:cs="Arial"/>
            <w:sz w:val="20"/>
            <w:szCs w:val="20"/>
            <w:lang w:eastAsia="hu-HU"/>
          </w:rPr>
          <w:t>stopautosiskola@gmail.com</w:t>
        </w:r>
      </w:hyperlink>
    </w:p>
    <w:p w:rsidR="00D2789C" w:rsidRPr="009463E8" w:rsidRDefault="00D2789C" w:rsidP="0023581D">
      <w:pPr>
        <w:shd w:val="clear" w:color="auto" w:fill="FFFFFF"/>
        <w:spacing w:after="0" w:line="240" w:lineRule="auto"/>
        <w:textAlignment w:val="baseline"/>
        <w:rPr>
          <w:rFonts w:ascii="inherit" w:eastAsia="Times New Roman" w:hAnsi="inherit" w:cs="Arial"/>
          <w:color w:val="333333"/>
          <w:sz w:val="20"/>
          <w:szCs w:val="20"/>
          <w:lang w:eastAsia="hu-HU"/>
        </w:rPr>
      </w:pPr>
    </w:p>
    <w:p w:rsidR="009463E8" w:rsidRPr="009463E8" w:rsidRDefault="009463E8" w:rsidP="009463E8">
      <w:pPr>
        <w:numPr>
          <w:ilvl w:val="0"/>
          <w:numId w:val="5"/>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Az Ügyfélfogadó:</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Címe:</w:t>
      </w:r>
      <w:r w:rsidRPr="009463E8">
        <w:rPr>
          <w:rFonts w:ascii="inherit" w:eastAsia="Times New Roman" w:hAnsi="inherit" w:cs="Arial"/>
          <w:b/>
          <w:bCs/>
          <w:color w:val="333333"/>
          <w:sz w:val="20"/>
          <w:lang w:eastAsia="hu-HU"/>
        </w:rPr>
        <w:t> </w:t>
      </w:r>
      <w:r w:rsidR="00F04D88">
        <w:rPr>
          <w:rFonts w:ascii="inherit" w:eastAsia="Times New Roman" w:hAnsi="inherit" w:cs="Arial"/>
          <w:b/>
          <w:bCs/>
          <w:color w:val="333333"/>
          <w:sz w:val="20"/>
          <w:lang w:eastAsia="hu-HU"/>
        </w:rPr>
        <w:t>7700 Mohács Zrínyi Miklós utca 59.</w:t>
      </w:r>
    </w:p>
    <w:p w:rsidR="009463E8" w:rsidRPr="009463E8" w:rsidRDefault="00F04D8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Telefonszám: +36 69 301-748</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Ügyfélfogadás ideje:</w:t>
      </w:r>
      <w:r w:rsidRPr="009463E8">
        <w:rPr>
          <w:rFonts w:ascii="inherit" w:eastAsia="Times New Roman" w:hAnsi="inherit" w:cs="Arial"/>
          <w:b/>
          <w:bCs/>
          <w:color w:val="333333"/>
          <w:sz w:val="20"/>
          <w:lang w:eastAsia="hu-HU"/>
        </w:rPr>
        <w:t> </w:t>
      </w:r>
      <w:proofErr w:type="spellStart"/>
      <w:r w:rsidR="00F04D88">
        <w:rPr>
          <w:rFonts w:ascii="inherit" w:eastAsia="Times New Roman" w:hAnsi="inherit" w:cs="Arial"/>
          <w:color w:val="333333"/>
          <w:sz w:val="20"/>
          <w:szCs w:val="20"/>
          <w:lang w:eastAsia="hu-HU"/>
        </w:rPr>
        <w:t>Hétrő-Péntek</w:t>
      </w:r>
      <w:proofErr w:type="spellEnd"/>
      <w:r w:rsidR="00F04D88">
        <w:rPr>
          <w:rFonts w:ascii="inherit" w:eastAsia="Times New Roman" w:hAnsi="inherit" w:cs="Arial"/>
          <w:color w:val="333333"/>
          <w:sz w:val="20"/>
          <w:szCs w:val="20"/>
          <w:lang w:eastAsia="hu-HU"/>
        </w:rPr>
        <w:t xml:space="preserve"> 14-16</w:t>
      </w:r>
      <w:r w:rsidRPr="009463E8">
        <w:rPr>
          <w:rFonts w:ascii="inherit" w:eastAsia="Times New Roman" w:hAnsi="inherit" w:cs="Arial"/>
          <w:color w:val="333333"/>
          <w:sz w:val="20"/>
          <w:szCs w:val="20"/>
          <w:lang w:eastAsia="hu-HU"/>
        </w:rPr>
        <w:t xml:space="preserve"> óráig</w:t>
      </w:r>
    </w:p>
    <w:p w:rsidR="009463E8" w:rsidRPr="00F04D88" w:rsidRDefault="009463E8" w:rsidP="009463E8">
      <w:pPr>
        <w:numPr>
          <w:ilvl w:val="0"/>
          <w:numId w:val="6"/>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Telephely:</w:t>
      </w:r>
      <w:r w:rsidR="00F04D88">
        <w:rPr>
          <w:rFonts w:ascii="inherit" w:eastAsia="Times New Roman" w:hAnsi="inherit" w:cs="Arial"/>
          <w:b/>
          <w:bCs/>
          <w:color w:val="333333"/>
          <w:sz w:val="20"/>
          <w:lang w:eastAsia="hu-HU"/>
        </w:rPr>
        <w:t>7700 Mohács Zrínyi Miklós utca 59.</w:t>
      </w:r>
    </w:p>
    <w:p w:rsidR="00F04D88" w:rsidRDefault="00F04D88" w:rsidP="00F04D88">
      <w:pPr>
        <w:shd w:val="clear" w:color="auto" w:fill="FFFFFF"/>
        <w:spacing w:after="0" w:line="285" w:lineRule="atLeast"/>
        <w:textAlignment w:val="baseline"/>
        <w:rPr>
          <w:rFonts w:ascii="inherit" w:eastAsia="Times New Roman" w:hAnsi="inherit" w:cs="Arial"/>
          <w:b/>
          <w:bCs/>
          <w:color w:val="333333"/>
          <w:sz w:val="20"/>
          <w:lang w:eastAsia="hu-HU"/>
        </w:rPr>
      </w:pPr>
    </w:p>
    <w:p w:rsidR="00F04D88" w:rsidRPr="009463E8" w:rsidRDefault="00F04D88" w:rsidP="00F04D88">
      <w:pPr>
        <w:shd w:val="clear" w:color="auto" w:fill="FFFFFF"/>
        <w:spacing w:after="0" w:line="285" w:lineRule="atLeast"/>
        <w:textAlignment w:val="baseline"/>
        <w:rPr>
          <w:rFonts w:ascii="inherit" w:eastAsia="Times New Roman" w:hAnsi="inherit" w:cs="Arial"/>
          <w:color w:val="333333"/>
          <w:sz w:val="20"/>
          <w:szCs w:val="20"/>
          <w:lang w:eastAsia="hu-HU"/>
        </w:rPr>
      </w:pPr>
    </w:p>
    <w:p w:rsidR="009463E8" w:rsidRPr="009463E8" w:rsidRDefault="009463E8" w:rsidP="009463E8">
      <w:pPr>
        <w:numPr>
          <w:ilvl w:val="0"/>
          <w:numId w:val="6"/>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Tanfolyamra való felvétel módja: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A tanuló személyesen jelentkezik, majd a tájékoztató átolvasása és elfogadása után a jelentkezési lapot kitölti, a tanfolyamra való jelentkezés feltételeinek meglétét igazolja, a szerződést aláírja és a tandíj első részletét befizeti.</w:t>
      </w:r>
    </w:p>
    <w:p w:rsidR="009463E8" w:rsidRPr="009463E8" w:rsidRDefault="009463E8" w:rsidP="009463E8">
      <w:pPr>
        <w:numPr>
          <w:ilvl w:val="0"/>
          <w:numId w:val="7"/>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Az előírt egészségi és PÁV alkalmassági vizsgálatokról:</w:t>
      </w:r>
    </w:p>
    <w:p w:rsidR="009463E8" w:rsidRPr="009463E8" w:rsidRDefault="00F04D8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Az A1, A2</w:t>
      </w:r>
      <w:r w:rsidR="0061032A">
        <w:rPr>
          <w:rFonts w:ascii="inherit" w:eastAsia="Times New Roman" w:hAnsi="inherit" w:cs="Arial"/>
          <w:color w:val="333333"/>
          <w:sz w:val="20"/>
          <w:szCs w:val="20"/>
          <w:lang w:eastAsia="hu-HU"/>
        </w:rPr>
        <w:t>,</w:t>
      </w:r>
      <w:r>
        <w:rPr>
          <w:rFonts w:ascii="inherit" w:eastAsia="Times New Roman" w:hAnsi="inherit" w:cs="Arial"/>
          <w:color w:val="333333"/>
          <w:sz w:val="20"/>
          <w:szCs w:val="20"/>
          <w:lang w:eastAsia="hu-HU"/>
        </w:rPr>
        <w:t xml:space="preserve"> A, és B kategóriájú </w:t>
      </w:r>
      <w:r w:rsidR="009463E8" w:rsidRPr="009463E8">
        <w:rPr>
          <w:rFonts w:ascii="inherit" w:eastAsia="Times New Roman" w:hAnsi="inherit" w:cs="Arial"/>
          <w:color w:val="333333"/>
          <w:sz w:val="20"/>
          <w:szCs w:val="20"/>
          <w:lang w:eastAsia="hu-HU"/>
        </w:rPr>
        <w:t xml:space="preserve">jogosítvány megszerzésének feltétele </w:t>
      </w:r>
      <w:r w:rsidR="0061032A">
        <w:rPr>
          <w:rFonts w:ascii="inherit" w:eastAsia="Times New Roman" w:hAnsi="inherit" w:cs="Arial"/>
          <w:color w:val="333333"/>
          <w:sz w:val="20"/>
          <w:szCs w:val="20"/>
          <w:lang w:eastAsia="hu-HU"/>
        </w:rPr>
        <w:t xml:space="preserve">minimum </w:t>
      </w:r>
      <w:r w:rsidR="009463E8" w:rsidRPr="009463E8">
        <w:rPr>
          <w:rFonts w:ascii="inherit" w:eastAsia="Times New Roman" w:hAnsi="inherit" w:cs="Arial"/>
          <w:color w:val="333333"/>
          <w:sz w:val="20"/>
          <w:szCs w:val="20"/>
          <w:lang w:eastAsia="hu-HU"/>
        </w:rPr>
        <w:t xml:space="preserve">az 1. alkalmassági csoportba sorolt járművezető jelölt számára az illetékes orvos által kiadott, egészségi alkalmasságot igazoló okirat (az előírt vizsgálatokat a hatályos 13/1992. (VI. 26.) NM rendelet 1. számú melléklete tartalmazza). </w:t>
      </w:r>
      <w:r w:rsidR="0061032A">
        <w:rPr>
          <w:rFonts w:ascii="inherit" w:eastAsia="Times New Roman" w:hAnsi="inherit" w:cs="Arial"/>
          <w:color w:val="333333"/>
          <w:sz w:val="20"/>
          <w:szCs w:val="20"/>
          <w:lang w:eastAsia="hu-HU"/>
        </w:rPr>
        <w:t xml:space="preserve">"AM" kategóriájú vezetői engedélyhez orvosi alkalmassági vizsgálat nem szükséges. </w:t>
      </w:r>
      <w:r w:rsidR="009463E8" w:rsidRPr="009463E8">
        <w:rPr>
          <w:rFonts w:ascii="inherit" w:eastAsia="Times New Roman" w:hAnsi="inherit" w:cs="Arial"/>
          <w:color w:val="333333"/>
          <w:sz w:val="20"/>
          <w:szCs w:val="20"/>
          <w:lang w:eastAsia="hu-HU"/>
        </w:rPr>
        <w:t>Az NKH folytatja le a rendkívüli pályaalkalmasság-vizsgálati eljárást (PÁV), vezetési próba segítségével – a gépjármű-vezetési gyakorlatból ötödik sikertelen vizsgát követő vizsga letételéhez (az előírt vizsgálatokat a hatályos 41/2004. (IV. 7.) GKM rendelet tartalmazza).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lastRenderedPageBreak/>
        <w:t> </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 </w:t>
      </w:r>
    </w:p>
    <w:p w:rsidR="009463E8" w:rsidRPr="009463E8" w:rsidRDefault="009463E8" w:rsidP="009463E8">
      <w:pPr>
        <w:numPr>
          <w:ilvl w:val="0"/>
          <w:numId w:val="8"/>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a) A tanfolyamra történő felvétel feltételei:</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xml:space="preserve">- a vezetői engedély kiadásához szükséges életkornál </w:t>
      </w:r>
      <w:r w:rsidR="00305E54">
        <w:rPr>
          <w:rFonts w:ascii="inherit" w:eastAsia="Times New Roman" w:hAnsi="inherit" w:cs="Arial"/>
          <w:color w:val="333333"/>
          <w:sz w:val="20"/>
          <w:szCs w:val="20"/>
          <w:lang w:eastAsia="hu-HU"/>
        </w:rPr>
        <w:t>legfeljebb 6 hónappal fiatalabb az ügyfél.</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igazolja, hogy megfelel a jelen tájékoztató 8. pontjában rögzített egészségügyi és pályaalkalmassági feltételeknek,</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nyilatkozik arról, hogy járművezetésre közlekedésbiztonsági szempontból nem alkalmatlan Közlekedésbiztonsági szempontból járművezetésre alkalmatlannak kell tekinteni azt a személyt,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i/>
          <w:iCs/>
          <w:color w:val="333333"/>
          <w:sz w:val="20"/>
          <w:szCs w:val="20"/>
          <w:lang w:eastAsia="hu-HU"/>
        </w:rPr>
        <w:t>a</w:t>
      </w:r>
      <w:proofErr w:type="gramEnd"/>
      <w:r w:rsidRPr="009463E8">
        <w:rPr>
          <w:rFonts w:ascii="inherit" w:eastAsia="Times New Roman" w:hAnsi="inherit" w:cs="Arial"/>
          <w:i/>
          <w:iCs/>
          <w:color w:val="333333"/>
          <w:sz w:val="20"/>
          <w:szCs w:val="20"/>
          <w:lang w:eastAsia="hu-HU"/>
        </w:rPr>
        <w:t>)</w:t>
      </w:r>
      <w:r w:rsidRPr="009463E8">
        <w:rPr>
          <w:rFonts w:ascii="inherit" w:eastAsia="Times New Roman" w:hAnsi="inherit" w:cs="Arial"/>
          <w:color w:val="333333"/>
          <w:sz w:val="20"/>
          <w:szCs w:val="20"/>
          <w:lang w:eastAsia="hu-HU"/>
        </w:rPr>
        <w:t> akit a bíróság vagy a szabálysértési hatóság a járművezetéstől jogerősen eltiltott,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i/>
          <w:iCs/>
          <w:color w:val="333333"/>
          <w:sz w:val="20"/>
          <w:szCs w:val="20"/>
          <w:lang w:eastAsia="hu-HU"/>
        </w:rPr>
        <w:t>b)</w:t>
      </w:r>
      <w:r w:rsidRPr="009463E8">
        <w:rPr>
          <w:rFonts w:ascii="inherit" w:eastAsia="Times New Roman" w:hAnsi="inherit" w:cs="Arial"/>
          <w:color w:val="333333"/>
          <w:sz w:val="20"/>
          <w:szCs w:val="20"/>
          <w:lang w:eastAsia="hu-HU"/>
        </w:rPr>
        <w:t> akinek kényszergyógyítását vagy kényszergyógykezelését a bíróság elrendelte, annak időtartamára,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i/>
          <w:iCs/>
          <w:color w:val="333333"/>
          <w:sz w:val="20"/>
          <w:szCs w:val="20"/>
          <w:lang w:eastAsia="hu-HU"/>
        </w:rPr>
        <w:t>c)</w:t>
      </w:r>
      <w:r w:rsidRPr="009463E8">
        <w:rPr>
          <w:rFonts w:ascii="inherit" w:eastAsia="Times New Roman" w:hAnsi="inherit" w:cs="Arial"/>
          <w:color w:val="333333"/>
          <w:sz w:val="20"/>
          <w:szCs w:val="20"/>
          <w:lang w:eastAsia="hu-HU"/>
        </w:rPr>
        <w:t> akinek a vezetési jogosultsága szünetelését a hatóság jogerős és végrehajtható határozatával elrendelte, annak időtartama alatt,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i/>
          <w:iCs/>
          <w:color w:val="333333"/>
          <w:sz w:val="20"/>
          <w:szCs w:val="20"/>
          <w:lang w:eastAsia="hu-HU"/>
        </w:rPr>
        <w:t>d)</w:t>
      </w:r>
      <w:r w:rsidRPr="009463E8">
        <w:rPr>
          <w:rFonts w:ascii="inherit" w:eastAsia="Times New Roman" w:hAnsi="inherit" w:cs="Arial"/>
          <w:color w:val="333333"/>
          <w:sz w:val="20"/>
          <w:szCs w:val="20"/>
          <w:lang w:eastAsia="hu-HU"/>
        </w:rPr>
        <w:t> akit a bíróság cselekvőképességet kizáró vagy korlátozó gondnokság alá helyezett,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i/>
          <w:iCs/>
          <w:color w:val="333333"/>
          <w:sz w:val="20"/>
          <w:szCs w:val="20"/>
          <w:lang w:eastAsia="hu-HU"/>
        </w:rPr>
        <w:t>e</w:t>
      </w:r>
      <w:proofErr w:type="gramEnd"/>
      <w:r w:rsidRPr="009463E8">
        <w:rPr>
          <w:rFonts w:ascii="inherit" w:eastAsia="Times New Roman" w:hAnsi="inherit" w:cs="Arial"/>
          <w:i/>
          <w:iCs/>
          <w:color w:val="333333"/>
          <w:sz w:val="20"/>
          <w:szCs w:val="20"/>
          <w:lang w:eastAsia="hu-HU"/>
        </w:rPr>
        <w:t>)</w:t>
      </w:r>
      <w:r w:rsidRPr="009463E8">
        <w:rPr>
          <w:rFonts w:ascii="inherit" w:eastAsia="Times New Roman" w:hAnsi="inherit" w:cs="Arial"/>
          <w:color w:val="333333"/>
          <w:sz w:val="20"/>
          <w:szCs w:val="20"/>
          <w:lang w:eastAsia="hu-HU"/>
        </w:rPr>
        <w:t xml:space="preserve"> akinek a vezetői engedélyét a közúti közlekedési előéleti pontrendszerről szóló törvény alapján a közlekedési igazgatási hatóság ideiglenesen visszavonta, a határozat jogerőre emelkedésétől kezdődően a visszavonást követően elkezdett </w:t>
      </w:r>
      <w:proofErr w:type="spellStart"/>
      <w:r w:rsidRPr="009463E8">
        <w:rPr>
          <w:rFonts w:ascii="inherit" w:eastAsia="Times New Roman" w:hAnsi="inherit" w:cs="Arial"/>
          <w:color w:val="333333"/>
          <w:sz w:val="20"/>
          <w:szCs w:val="20"/>
          <w:lang w:eastAsia="hu-HU"/>
        </w:rPr>
        <w:t>utánképzés</w:t>
      </w:r>
      <w:proofErr w:type="spellEnd"/>
      <w:r w:rsidRPr="009463E8">
        <w:rPr>
          <w:rFonts w:ascii="inherit" w:eastAsia="Times New Roman" w:hAnsi="inherit" w:cs="Arial"/>
          <w:color w:val="333333"/>
          <w:sz w:val="20"/>
          <w:szCs w:val="20"/>
          <w:lang w:eastAsia="hu-HU"/>
        </w:rPr>
        <w:t xml:space="preserve"> elvégzését tanúsító igazolás közlekedési igazgatási hatóságnál történő bemutatásáig, de legalább a vezetői engedély leadása napjától számított hat hónapig,</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i/>
          <w:iCs/>
          <w:color w:val="333333"/>
          <w:sz w:val="20"/>
          <w:szCs w:val="20"/>
          <w:lang w:eastAsia="hu-HU"/>
        </w:rPr>
        <w:t>f</w:t>
      </w:r>
      <w:proofErr w:type="gramEnd"/>
      <w:r w:rsidRPr="009463E8">
        <w:rPr>
          <w:rFonts w:ascii="inherit" w:eastAsia="Times New Roman" w:hAnsi="inherit" w:cs="Arial"/>
          <w:i/>
          <w:iCs/>
          <w:color w:val="333333"/>
          <w:sz w:val="20"/>
          <w:szCs w:val="20"/>
          <w:lang w:eastAsia="hu-HU"/>
        </w:rPr>
        <w:t>)</w:t>
      </w:r>
      <w:r w:rsidRPr="009463E8">
        <w:rPr>
          <w:rFonts w:ascii="inherit" w:eastAsia="Times New Roman" w:hAnsi="inherit" w:cs="Arial"/>
          <w:color w:val="333333"/>
          <w:sz w:val="20"/>
          <w:szCs w:val="20"/>
          <w:lang w:eastAsia="hu-HU"/>
        </w:rPr>
        <w:t> akinek az egészségi alkalmatlanságát a közúti járművezetők egészségi alkalmasságának megállapításáról szóló miniszteri rendelet alapján megállapították, az egészségi alkalmasság igazolásáig.</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hitelt érdemlő módon igazolja az alapfokú iskolai végzettség meglétét</w:t>
      </w:r>
      <w:r w:rsidR="00305E54">
        <w:rPr>
          <w:rFonts w:ascii="inherit" w:eastAsia="Times New Roman" w:hAnsi="inherit" w:cs="Arial"/>
          <w:color w:val="333333"/>
          <w:sz w:val="20"/>
          <w:szCs w:val="20"/>
          <w:lang w:eastAsia="hu-HU"/>
        </w:rPr>
        <w:t>. (kivéve az "AM" kategória esetében)</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Az alapfokú iskolai végzettség megléte igazolható:</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i/>
          <w:iCs/>
          <w:color w:val="333333"/>
          <w:sz w:val="20"/>
          <w:szCs w:val="20"/>
          <w:lang w:eastAsia="hu-HU"/>
        </w:rPr>
        <w:t>a</w:t>
      </w:r>
      <w:proofErr w:type="gramEnd"/>
      <w:r w:rsidRPr="009463E8">
        <w:rPr>
          <w:rFonts w:ascii="inherit" w:eastAsia="Times New Roman" w:hAnsi="inherit" w:cs="Arial"/>
          <w:i/>
          <w:iCs/>
          <w:color w:val="333333"/>
          <w:sz w:val="20"/>
          <w:szCs w:val="20"/>
          <w:lang w:eastAsia="hu-HU"/>
        </w:rPr>
        <w:t>) </w:t>
      </w:r>
      <w:r w:rsidRPr="009463E8">
        <w:rPr>
          <w:rFonts w:ascii="inherit" w:eastAsia="Times New Roman" w:hAnsi="inherit" w:cs="Arial"/>
          <w:color w:val="333333"/>
          <w:sz w:val="20"/>
          <w:szCs w:val="20"/>
          <w:lang w:eastAsia="hu-HU"/>
        </w:rPr>
        <w:t>a személyazonosító okmányokba Magyarországon bejegyzett, saját jogon szerzett doktori címmel,</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i/>
          <w:iCs/>
          <w:color w:val="333333"/>
          <w:sz w:val="20"/>
          <w:szCs w:val="20"/>
          <w:lang w:eastAsia="hu-HU"/>
        </w:rPr>
        <w:t>b) </w:t>
      </w:r>
      <w:r w:rsidRPr="009463E8">
        <w:rPr>
          <w:rFonts w:ascii="inherit" w:eastAsia="Times New Roman" w:hAnsi="inherit" w:cs="Arial"/>
          <w:color w:val="333333"/>
          <w:sz w:val="20"/>
          <w:szCs w:val="20"/>
          <w:lang w:eastAsia="hu-HU"/>
        </w:rPr>
        <w:t>az iskolai végzettség igazolására szóló okmány eredeti-, vagy közjegyző, vagy a kiállító által hitelesített példányával, külföldi bizonyítványok és oklevelek esetén az eredeti okmánnyal és annak hiteles fordításával, (a hiteles fordítás nem kötelező, ha az oklevél vagy bizonyítvány adott tartalmában és formájában szerepel a közlekedési hatóság által létrehozott „Bizonyítvány és oklevél mintatár”</w:t>
      </w:r>
      <w:proofErr w:type="spellStart"/>
      <w:r w:rsidRPr="009463E8">
        <w:rPr>
          <w:rFonts w:ascii="inherit" w:eastAsia="Times New Roman" w:hAnsi="inherit" w:cs="Arial"/>
          <w:color w:val="333333"/>
          <w:sz w:val="20"/>
          <w:szCs w:val="20"/>
          <w:lang w:eastAsia="hu-HU"/>
        </w:rPr>
        <w:t>-ban</w:t>
      </w:r>
      <w:proofErr w:type="spellEnd"/>
      <w:r w:rsidRPr="009463E8">
        <w:rPr>
          <w:rFonts w:ascii="inherit" w:eastAsia="Times New Roman" w:hAnsi="inherit" w:cs="Arial"/>
          <w:color w:val="333333"/>
          <w:sz w:val="20"/>
          <w:szCs w:val="20"/>
          <w:lang w:eastAsia="hu-HU"/>
        </w:rPr>
        <w:t>), valamint</w:t>
      </w:r>
    </w:p>
    <w:p w:rsidR="0023581D" w:rsidRDefault="009463E8" w:rsidP="009463E8">
      <w:pPr>
        <w:shd w:val="clear" w:color="auto" w:fill="FFFFFF"/>
        <w:spacing w:after="300" w:line="285" w:lineRule="atLeast"/>
        <w:textAlignment w:val="baseline"/>
        <w:rPr>
          <w:rFonts w:ascii="inherit" w:eastAsia="Times New Roman" w:hAnsi="inherit" w:cs="Arial"/>
          <w:b/>
          <w:bCs/>
          <w:color w:val="333333"/>
          <w:sz w:val="20"/>
          <w:szCs w:val="20"/>
          <w:lang w:eastAsia="hu-HU"/>
        </w:rPr>
      </w:pPr>
      <w:r w:rsidRPr="009463E8">
        <w:rPr>
          <w:rFonts w:ascii="inherit" w:eastAsia="Times New Roman" w:hAnsi="inherit" w:cs="Arial"/>
          <w:i/>
          <w:iCs/>
          <w:color w:val="333333"/>
          <w:sz w:val="20"/>
          <w:szCs w:val="20"/>
          <w:lang w:eastAsia="hu-HU"/>
        </w:rPr>
        <w:t>c) </w:t>
      </w:r>
      <w:r w:rsidRPr="009463E8">
        <w:rPr>
          <w:rFonts w:ascii="inherit" w:eastAsia="Times New Roman" w:hAnsi="inherit" w:cs="Arial"/>
          <w:color w:val="333333"/>
          <w:sz w:val="20"/>
          <w:szCs w:val="20"/>
          <w:lang w:eastAsia="hu-HU"/>
        </w:rPr>
        <w:t>a külföldi bizonyítványok és oklevelek esetén olyan – hatáskörrel rendelkező – magyar hatóság által hozott elismerő határozattal, honosítási záradékkal, hatósági bizonyítvánnyal, hatósági igazolással, tájékoztatással vagy három hónapnál nem régebbi Magyarországon felsőoktatási intézmény által kiállított hallgatói jogviszony igazolással, amely kimondja, hogy az adott bizonyítvány vagy oklevél legalább alapfokú végzettséget igazol</w:t>
      </w:r>
      <w:r w:rsidR="0023581D">
        <w:rPr>
          <w:rFonts w:ascii="inherit" w:eastAsia="Times New Roman" w:hAnsi="inherit" w:cs="Arial"/>
          <w:color w:val="333333"/>
          <w:sz w:val="20"/>
          <w:szCs w:val="20"/>
          <w:lang w:eastAsia="hu-HU"/>
        </w:rPr>
        <w:t>,</w:t>
      </w:r>
      <w:r w:rsidRPr="009463E8">
        <w:rPr>
          <w:rFonts w:ascii="inherit" w:eastAsia="Times New Roman" w:hAnsi="inherit" w:cs="Arial"/>
          <w:color w:val="333333"/>
          <w:sz w:val="20"/>
          <w:szCs w:val="20"/>
          <w:lang w:eastAsia="hu-HU"/>
        </w:rPr>
        <w:t xml:space="preserve"> vagy annak meglétét előfeltételezi.</w:t>
      </w:r>
      <w:r w:rsidRPr="009463E8">
        <w:rPr>
          <w:rFonts w:ascii="inherit" w:eastAsia="Times New Roman" w:hAnsi="inherit" w:cs="Arial"/>
          <w:color w:val="333333"/>
          <w:sz w:val="20"/>
          <w:szCs w:val="20"/>
          <w:lang w:eastAsia="hu-HU"/>
        </w:rPr>
        <w:br/>
      </w:r>
    </w:p>
    <w:p w:rsidR="0023581D" w:rsidRDefault="0023581D" w:rsidP="009463E8">
      <w:pPr>
        <w:shd w:val="clear" w:color="auto" w:fill="FFFFFF"/>
        <w:spacing w:after="300" w:line="285" w:lineRule="atLeast"/>
        <w:textAlignment w:val="baseline"/>
        <w:rPr>
          <w:rFonts w:ascii="inherit" w:eastAsia="Times New Roman" w:hAnsi="inherit" w:cs="Arial"/>
          <w:b/>
          <w:bCs/>
          <w:color w:val="333333"/>
          <w:sz w:val="20"/>
          <w:szCs w:val="20"/>
          <w:lang w:eastAsia="hu-HU"/>
        </w:rPr>
      </w:pP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b) Az elméleti vizsgára bocsátás feltételei:</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aki a tanfolyam elméleti részénél kötelező óraszám 10 %-ánál kevesebbet hiányzott, illetve a hiányzásokat pótfoglalkozás keretében pótolta,</w:t>
      </w:r>
      <w:r w:rsidR="00554A62">
        <w:rPr>
          <w:rFonts w:ascii="inherit" w:eastAsia="Times New Roman" w:hAnsi="inherit" w:cs="Arial"/>
          <w:color w:val="333333"/>
          <w:sz w:val="20"/>
          <w:szCs w:val="20"/>
          <w:lang w:eastAsia="hu-HU"/>
        </w:rPr>
        <w:t xml:space="preserve"> (minimális kötelező óraszám "AM" kategória esetében 16 óra, "A1", "A2" és "A" kategória esetében 22 óra, a "B" kategória esetében 28 óra)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color w:val="333333"/>
          <w:sz w:val="20"/>
          <w:szCs w:val="20"/>
          <w:lang w:eastAsia="hu-HU"/>
        </w:rPr>
        <w:t>és</w:t>
      </w:r>
      <w:proofErr w:type="gramEnd"/>
      <w:r w:rsidRPr="009463E8">
        <w:rPr>
          <w:rFonts w:ascii="inherit" w:eastAsia="Times New Roman" w:hAnsi="inherit" w:cs="Arial"/>
          <w:color w:val="333333"/>
          <w:sz w:val="20"/>
          <w:szCs w:val="20"/>
          <w:lang w:eastAsia="hu-HU"/>
        </w:rPr>
        <w:t xml:space="preserve"> az erről szóló, a képző szerv által kiállított igazolást a közlekedési hatóság részére bemutatta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b/>
          <w:bCs/>
          <w:color w:val="333333"/>
          <w:sz w:val="20"/>
          <w:szCs w:val="20"/>
          <w:lang w:eastAsia="hu-HU"/>
        </w:rPr>
        <w:t>vagy</w:t>
      </w:r>
      <w:proofErr w:type="gramEnd"/>
      <w:r w:rsidRPr="009463E8">
        <w:rPr>
          <w:rFonts w:ascii="inherit" w:eastAsia="Times New Roman" w:hAnsi="inherit" w:cs="Arial"/>
          <w:b/>
          <w:bCs/>
          <w:color w:val="333333"/>
          <w:sz w:val="20"/>
          <w:lang w:eastAsia="hu-HU"/>
        </w:rPr>
        <w:t> </w:t>
      </w:r>
      <w:r w:rsidRPr="009463E8">
        <w:rPr>
          <w:rFonts w:ascii="inherit" w:eastAsia="Times New Roman" w:hAnsi="inherit" w:cs="Arial"/>
          <w:color w:val="333333"/>
          <w:sz w:val="20"/>
          <w:szCs w:val="20"/>
          <w:lang w:eastAsia="hu-HU"/>
        </w:rPr>
        <w:t>az a mozgáskorlátozott, vagy siket tanuló, aki a képzés elméleti tantárgyainak tantermi foglalkozásain való részvétel alól – kérésére – az iskolavezető mentesített,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b/>
          <w:bCs/>
          <w:color w:val="333333"/>
          <w:sz w:val="20"/>
          <w:szCs w:val="20"/>
          <w:lang w:eastAsia="hu-HU"/>
        </w:rPr>
        <w:t>vagy</w:t>
      </w:r>
      <w:proofErr w:type="gramEnd"/>
      <w:r w:rsidRPr="009463E8">
        <w:rPr>
          <w:rFonts w:ascii="inherit" w:eastAsia="Times New Roman" w:hAnsi="inherit" w:cs="Arial"/>
          <w:color w:val="333333"/>
          <w:sz w:val="20"/>
          <w:lang w:eastAsia="hu-HU"/>
        </w:rPr>
        <w:t> </w:t>
      </w:r>
      <w:r w:rsidRPr="009463E8">
        <w:rPr>
          <w:rFonts w:ascii="inherit" w:eastAsia="Times New Roman" w:hAnsi="inherit" w:cs="Arial"/>
          <w:color w:val="333333"/>
          <w:sz w:val="20"/>
          <w:szCs w:val="20"/>
          <w:lang w:eastAsia="hu-HU"/>
        </w:rPr>
        <w:t>a közúti közlekedési igazgatási feladatokról, a közúti közlekedési okmányok kiadásáról és visszavonásáról szóló rendelet alapján tanfolyammentes vizsgát tehet,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megfelel a jelen tájékoztató 9. a) pontjában rögzített feltételeknek,</w:t>
      </w:r>
    </w:p>
    <w:p w:rsidR="009463E8" w:rsidRPr="009463E8" w:rsidRDefault="0086146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 aki az adott kategóriához</w:t>
      </w:r>
      <w:r w:rsidR="00554A62">
        <w:rPr>
          <w:rFonts w:ascii="inherit" w:eastAsia="Times New Roman" w:hAnsi="inherit" w:cs="Arial"/>
          <w:color w:val="333333"/>
          <w:sz w:val="20"/>
          <w:szCs w:val="20"/>
          <w:lang w:eastAsia="hu-HU"/>
        </w:rPr>
        <w:t xml:space="preserve"> meghatározott életkort betöltötte, vagy legfeljebb 3 hónapnál fiatalabb.</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A gyakorlati vizsgára bocsátás feltételei:</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megfelel a jelen tájékoztató 9. a) pontjában rögzített feltételeknek,</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w:t>
      </w:r>
      <w:r w:rsidR="004E5DEE">
        <w:rPr>
          <w:rFonts w:ascii="inherit" w:eastAsia="Times New Roman" w:hAnsi="inherit" w:cs="Arial"/>
          <w:color w:val="333333"/>
          <w:sz w:val="20"/>
          <w:szCs w:val="20"/>
          <w:lang w:eastAsia="hu-HU"/>
        </w:rPr>
        <w:t xml:space="preserve"> aki "AM" kategória esetében a 14. életévét, "A1" kategória esetében a 16</w:t>
      </w:r>
      <w:proofErr w:type="gramStart"/>
      <w:r w:rsidR="004E5DEE">
        <w:rPr>
          <w:rFonts w:ascii="inherit" w:eastAsia="Times New Roman" w:hAnsi="inherit" w:cs="Arial"/>
          <w:color w:val="333333"/>
          <w:sz w:val="20"/>
          <w:szCs w:val="20"/>
          <w:lang w:eastAsia="hu-HU"/>
        </w:rPr>
        <w:t>.,</w:t>
      </w:r>
      <w:proofErr w:type="gramEnd"/>
      <w:r w:rsidR="004E5DEE">
        <w:rPr>
          <w:rFonts w:ascii="inherit" w:eastAsia="Times New Roman" w:hAnsi="inherit" w:cs="Arial"/>
          <w:color w:val="333333"/>
          <w:sz w:val="20"/>
          <w:szCs w:val="20"/>
          <w:lang w:eastAsia="hu-HU"/>
        </w:rPr>
        <w:t xml:space="preserve"> "A2" kategória esetében a 18., "A" kategória esetében a 24. életévét és "B" kategória esetében a 17. életévét betöltötte.</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az összes elméleti vizsgatárgyból sikeresen vizsgázott, vagy ha vizsgakötelezettség alól a közlekedési hatóság mentesíti és a közlekedési alapismeretek vizsgája érvényes,</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xml:space="preserve">- aki a tanfolyam gyakorlati részénél </w:t>
      </w:r>
      <w:r w:rsidR="007673CA">
        <w:rPr>
          <w:rFonts w:ascii="inherit" w:eastAsia="Times New Roman" w:hAnsi="inherit" w:cs="Arial"/>
          <w:color w:val="333333"/>
          <w:sz w:val="20"/>
          <w:szCs w:val="20"/>
          <w:lang w:eastAsia="hu-HU"/>
        </w:rPr>
        <w:t xml:space="preserve">a </w:t>
      </w:r>
      <w:r w:rsidRPr="009463E8">
        <w:rPr>
          <w:rFonts w:ascii="inherit" w:eastAsia="Times New Roman" w:hAnsi="inherit" w:cs="Arial"/>
          <w:color w:val="333333"/>
          <w:sz w:val="20"/>
          <w:szCs w:val="20"/>
          <w:lang w:eastAsia="hu-HU"/>
        </w:rPr>
        <w:t xml:space="preserve">kötelező </w:t>
      </w:r>
      <w:r w:rsidR="007673CA">
        <w:rPr>
          <w:rFonts w:ascii="inherit" w:eastAsia="Times New Roman" w:hAnsi="inherit" w:cs="Arial"/>
          <w:color w:val="333333"/>
          <w:sz w:val="20"/>
          <w:szCs w:val="20"/>
          <w:lang w:eastAsia="hu-HU"/>
        </w:rPr>
        <w:t>minimális óraszámotlevezette.</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color w:val="333333"/>
          <w:sz w:val="20"/>
          <w:szCs w:val="20"/>
          <w:lang w:eastAsia="hu-HU"/>
        </w:rPr>
        <w:t>és</w:t>
      </w:r>
      <w:proofErr w:type="gramEnd"/>
      <w:r w:rsidRPr="009463E8">
        <w:rPr>
          <w:rFonts w:ascii="inherit" w:eastAsia="Times New Roman" w:hAnsi="inherit" w:cs="Arial"/>
          <w:color w:val="333333"/>
          <w:sz w:val="20"/>
          <w:szCs w:val="20"/>
          <w:lang w:eastAsia="hu-HU"/>
        </w:rPr>
        <w:t xml:space="preserve"> az erről szóló, a képző szerv által kiállított igazolást a közlekedési hatóság részére bemutatta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b/>
          <w:bCs/>
          <w:color w:val="333333"/>
          <w:sz w:val="20"/>
          <w:szCs w:val="20"/>
          <w:lang w:eastAsia="hu-HU"/>
        </w:rPr>
        <w:t>vagy</w:t>
      </w:r>
      <w:proofErr w:type="gramEnd"/>
      <w:r w:rsidRPr="009463E8">
        <w:rPr>
          <w:rFonts w:ascii="inherit" w:eastAsia="Times New Roman" w:hAnsi="inherit" w:cs="Arial"/>
          <w:b/>
          <w:bCs/>
          <w:color w:val="333333"/>
          <w:sz w:val="20"/>
          <w:lang w:eastAsia="hu-HU"/>
        </w:rPr>
        <w:t> </w:t>
      </w:r>
      <w:r w:rsidRPr="009463E8">
        <w:rPr>
          <w:rFonts w:ascii="inherit" w:eastAsia="Times New Roman" w:hAnsi="inherit" w:cs="Arial"/>
          <w:color w:val="333333"/>
          <w:sz w:val="20"/>
          <w:szCs w:val="20"/>
          <w:lang w:eastAsia="hu-HU"/>
        </w:rPr>
        <w:t>a tanfolyam vizsgatárgyhoz kapcsolódó gyakorlati részének az elvégzése alól felmentést kapott,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b/>
          <w:bCs/>
          <w:color w:val="333333"/>
          <w:sz w:val="20"/>
          <w:szCs w:val="20"/>
          <w:lang w:eastAsia="hu-HU"/>
        </w:rPr>
        <w:t>vagy</w:t>
      </w:r>
      <w:proofErr w:type="gramEnd"/>
      <w:r w:rsidRPr="009463E8">
        <w:rPr>
          <w:rFonts w:ascii="inherit" w:eastAsia="Times New Roman" w:hAnsi="inherit" w:cs="Arial"/>
          <w:color w:val="333333"/>
          <w:sz w:val="20"/>
          <w:lang w:eastAsia="hu-HU"/>
        </w:rPr>
        <w:t> </w:t>
      </w:r>
      <w:r w:rsidRPr="009463E8">
        <w:rPr>
          <w:rFonts w:ascii="inherit" w:eastAsia="Times New Roman" w:hAnsi="inherit" w:cs="Arial"/>
          <w:color w:val="333333"/>
          <w:sz w:val="20"/>
          <w:szCs w:val="20"/>
          <w:lang w:eastAsia="hu-HU"/>
        </w:rPr>
        <w:t>a közúti közlekedési igazgatási feladatokról, a közúti közlekedési okmányok kiadásáról és visszavonásáról szóló rendelet alapján tanfolyammentes vizsgát tehet.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c) A vizsgaigazolás kiadásának feltételei:</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A vezetői e</w:t>
      </w:r>
      <w:r w:rsidR="00D2789C">
        <w:rPr>
          <w:rFonts w:ascii="inherit" w:eastAsia="Times New Roman" w:hAnsi="inherit" w:cs="Arial"/>
          <w:color w:val="333333"/>
          <w:sz w:val="20"/>
          <w:szCs w:val="20"/>
          <w:lang w:eastAsia="hu-HU"/>
        </w:rPr>
        <w:t>ngedély kiadása</w:t>
      </w:r>
      <w:r w:rsidRPr="009463E8">
        <w:rPr>
          <w:rFonts w:ascii="inherit" w:eastAsia="Times New Roman" w:hAnsi="inherit" w:cs="Arial"/>
          <w:color w:val="333333"/>
          <w:sz w:val="20"/>
          <w:szCs w:val="20"/>
          <w:lang w:eastAsia="hu-HU"/>
        </w:rPr>
        <w:t xml:space="preserve"> feltételeinek az a vizsgázó tett eleget, aki az előírt vizsgatárgyakból megfelelt, vagy azok teljesítése alól jogszabály alapján felmentést kapott. Az adott kategóriás vezetői engedély megszerzéséhez előírt összes vizsgakövetelmény teljesítéséről az utolsó vizsgát követően a közlekedési hatóság vizsgaigazolást állít ki.</w:t>
      </w:r>
      <w:r w:rsidRPr="009463E8">
        <w:rPr>
          <w:rFonts w:ascii="inherit" w:eastAsia="Times New Roman" w:hAnsi="inherit" w:cs="Arial"/>
          <w:color w:val="333333"/>
          <w:sz w:val="20"/>
          <w:lang w:eastAsia="hu-HU"/>
        </w:rPr>
        <w:t> </w:t>
      </w:r>
      <w:r w:rsidRPr="009463E8">
        <w:rPr>
          <w:rFonts w:ascii="inherit" w:eastAsia="Times New Roman" w:hAnsi="inherit" w:cs="Arial"/>
          <w:b/>
          <w:bCs/>
          <w:color w:val="333333"/>
          <w:sz w:val="20"/>
          <w:szCs w:val="20"/>
          <w:lang w:eastAsia="hu-HU"/>
        </w:rPr>
        <w:t> </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lastRenderedPageBreak/>
        <w:t>A vizsgaigazolást a vizsgabizottság a sikeres forgalmi vizsgát követő három munkanap elteltével a vizsgázó részére kiállítja és kiadja, ha a vizsgázó eleget tett a meghatározott vizsgakövetelményeknek és – a „K” kategóriát, valamint a külföldi hatóság által kiállított vezetői engedély honosítását kivéve – az elsősegély-nyújtási ismereteinek megszerzéséről szóló igazolást bemutatta.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Az elsősegély-nyújtási ismeretek megszerzését igazoló okiratot (a „K” kategóriát kivéve) legkésőbb a vizsgaigazolás kiadása előtt kell bemutatni. A külföldi hatóság által kiadott vezetésre jogosító okmány vizsgához kötött honosítása esetén ezt nem kell megkövetelni. Amennyiben az okirat bemutatása nem az iskolavezető által igazolt másolat csatolásával történik, hanem azt a vizsgázó a vizsgabizottságon mutatja be, az okirat számát a felügyelet ügyintézőjének a jelentkezési lapon kell rögzítenie.</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közúti elsősegélynyújtó igazolás (elsősegély-nyújtási ismeretek megszerzésére vonatkozó rendelkezések)</w:t>
      </w:r>
      <w:proofErr w:type="gramStart"/>
      <w:r w:rsidRPr="009463E8">
        <w:rPr>
          <w:rFonts w:ascii="inherit" w:eastAsia="Times New Roman" w:hAnsi="inherit" w:cs="Arial"/>
          <w:color w:val="333333"/>
          <w:sz w:val="20"/>
          <w:szCs w:val="20"/>
          <w:lang w:eastAsia="hu-HU"/>
        </w:rPr>
        <w:t>:az</w:t>
      </w:r>
      <w:proofErr w:type="gramEnd"/>
      <w:r w:rsidRPr="009463E8">
        <w:rPr>
          <w:rFonts w:ascii="inherit" w:eastAsia="Times New Roman" w:hAnsi="inherit" w:cs="Arial"/>
          <w:color w:val="333333"/>
          <w:sz w:val="20"/>
          <w:szCs w:val="20"/>
          <w:lang w:eastAsia="hu-HU"/>
        </w:rPr>
        <w:t xml:space="preserve"> elsősegély-nyújtási ismeretek megszerzését igazoló „Vöröskeresztes igazolás” bemutatása. Mentesség illeti az előbb említett „Vöröskeresztes igazolás” bemutatása alól azokat, akik</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color w:val="333333"/>
          <w:sz w:val="20"/>
          <w:szCs w:val="20"/>
          <w:lang w:eastAsia="hu-HU"/>
        </w:rPr>
        <w:t>az</w:t>
      </w:r>
      <w:proofErr w:type="gramEnd"/>
      <w:r w:rsidRPr="009463E8">
        <w:rPr>
          <w:rFonts w:ascii="inherit" w:eastAsia="Times New Roman" w:hAnsi="inherit" w:cs="Arial"/>
          <w:color w:val="333333"/>
          <w:sz w:val="20"/>
          <w:szCs w:val="20"/>
          <w:lang w:eastAsia="hu-HU"/>
        </w:rPr>
        <w:t xml:space="preserve"> orvostudományi egyetemeken végzett orvosok, fogorvosok, gyógyszerészek, az állatorvos</w:t>
      </w:r>
      <w:r w:rsidR="0095447B">
        <w:rPr>
          <w:rFonts w:ascii="inherit" w:eastAsia="Times New Roman" w:hAnsi="inherit" w:cs="Arial"/>
          <w:color w:val="333333"/>
          <w:sz w:val="20"/>
          <w:szCs w:val="20"/>
          <w:lang w:eastAsia="hu-HU"/>
        </w:rPr>
        <w:t>-</w:t>
      </w:r>
      <w:r w:rsidRPr="009463E8">
        <w:rPr>
          <w:rFonts w:ascii="inherit" w:eastAsia="Times New Roman" w:hAnsi="inherit" w:cs="Arial"/>
          <w:color w:val="333333"/>
          <w:sz w:val="20"/>
          <w:szCs w:val="20"/>
          <w:lang w:eastAsia="hu-HU"/>
        </w:rPr>
        <w:t>tudományi egyetemeken végzett állatorvosok, továbbá a védőnői, dietetikusi, mentőtiszti, gyógytornász, egészségügyi szakoktatói, diplomás ápolói és közegészségügyi felügyelői főiskolai szakon végzettek, valamint az egészségügyi szakközépiskolát és szakiskolát végzettek, és ezt igazolják,</w:t>
      </w:r>
      <w:r w:rsidR="0095447B">
        <w:rPr>
          <w:rFonts w:ascii="inherit" w:eastAsia="Times New Roman" w:hAnsi="inherit" w:cs="Arial"/>
          <w:color w:val="333333"/>
          <w:sz w:val="20"/>
          <w:szCs w:val="20"/>
          <w:lang w:eastAsia="hu-HU"/>
        </w:rPr>
        <w:t xml:space="preserve"> </w:t>
      </w:r>
      <w:r w:rsidRPr="009463E8">
        <w:rPr>
          <w:rFonts w:ascii="inherit" w:eastAsia="Times New Roman" w:hAnsi="inherit" w:cs="Arial"/>
          <w:color w:val="333333"/>
          <w:sz w:val="20"/>
          <w:szCs w:val="20"/>
          <w:lang w:eastAsia="hu-HU"/>
        </w:rPr>
        <w:t>valamint aki</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- 1969. július 1-je és 1983. december 31-e között „D” kategóriára vezetői engedélyt, vagy „trolibusz” kategóriára járművezetői engedélyt szerzett;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- 1984. január 1-je után:</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o bármely járműkategóriára vezetői engedélyt,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o „trolibusz” kategóriára járművezetői engedélyt,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o „Mezőgazdasági vontató”, „Segédmotoros kerékpár”, „Lassú jármű” kategóriában közúti járművezetői jogosultságotszerzett.</w:t>
      </w:r>
    </w:p>
    <w:p w:rsid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az egyes kategóriák és egyes tantárgyak hallgatása és vizsgája alól adható felmentések listáját a 24/2005. (IV. 21.) GKM rendelet 3. számú mellékletének 4.1.1</w:t>
      </w:r>
      <w:proofErr w:type="gramStart"/>
      <w:r w:rsidRPr="009463E8">
        <w:rPr>
          <w:rFonts w:ascii="inherit" w:eastAsia="Times New Roman" w:hAnsi="inherit" w:cs="Arial"/>
          <w:color w:val="333333"/>
          <w:sz w:val="20"/>
          <w:szCs w:val="20"/>
          <w:lang w:eastAsia="hu-HU"/>
        </w:rPr>
        <w:t>.,</w:t>
      </w:r>
      <w:proofErr w:type="gramEnd"/>
      <w:r w:rsidRPr="009463E8">
        <w:rPr>
          <w:rFonts w:ascii="inherit" w:eastAsia="Times New Roman" w:hAnsi="inherit" w:cs="Arial"/>
          <w:color w:val="333333"/>
          <w:sz w:val="20"/>
          <w:szCs w:val="20"/>
          <w:lang w:eastAsia="hu-HU"/>
        </w:rPr>
        <w:t xml:space="preserve"> 4.1.2. és 4.1.3. pontjai tartalmazzák</w:t>
      </w:r>
    </w:p>
    <w:p w:rsidR="00676A11" w:rsidRDefault="00676A11"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676A11" w:rsidRDefault="00676A11"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676A11" w:rsidRDefault="00676A11"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676A11" w:rsidRDefault="00676A11"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676A11" w:rsidRDefault="00676A11"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676A11" w:rsidRDefault="00676A11"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95447B" w:rsidRPr="009463E8" w:rsidRDefault="0095447B"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9463E8" w:rsidRPr="009463E8" w:rsidRDefault="009463E8" w:rsidP="009463E8">
      <w:pPr>
        <w:numPr>
          <w:ilvl w:val="0"/>
          <w:numId w:val="9"/>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lastRenderedPageBreak/>
        <w:t>A közúti járművezetői tanfolyam tantárgyai:</w:t>
      </w:r>
    </w:p>
    <w:p w:rsidR="009463E8" w:rsidRPr="009463E8" w:rsidRDefault="009463E8" w:rsidP="009463E8">
      <w:pPr>
        <w:shd w:val="clear" w:color="auto" w:fill="FFFFFF"/>
        <w:spacing w:after="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u w:val="single"/>
          <w:bdr w:val="none" w:sz="0" w:space="0" w:color="auto" w:frame="1"/>
          <w:lang w:eastAsia="hu-HU"/>
        </w:rPr>
        <w:t> </w:t>
      </w:r>
    </w:p>
    <w:tbl>
      <w:tblPr>
        <w:tblpPr w:leftFromText="141" w:rightFromText="141" w:vertAnchor="text" w:horzAnchor="margin" w:tblpY="52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67"/>
        <w:gridCol w:w="531"/>
        <w:gridCol w:w="531"/>
        <w:gridCol w:w="730"/>
        <w:gridCol w:w="532"/>
        <w:gridCol w:w="1174"/>
        <w:gridCol w:w="1223"/>
        <w:gridCol w:w="805"/>
        <w:gridCol w:w="805"/>
        <w:gridCol w:w="1107"/>
        <w:gridCol w:w="807"/>
      </w:tblGrid>
      <w:tr w:rsidR="00041AE8" w:rsidTr="00041AE8">
        <w:trPr>
          <w:cantSplit/>
          <w:trHeight w:val="296"/>
        </w:trPr>
        <w:tc>
          <w:tcPr>
            <w:tcW w:w="3291" w:type="dxa"/>
            <w:gridSpan w:val="5"/>
            <w:vAlign w:val="center"/>
          </w:tcPr>
          <w:p w:rsidR="00041AE8" w:rsidRDefault="00041AE8" w:rsidP="00041AE8">
            <w:pPr>
              <w:jc w:val="center"/>
              <w:rPr>
                <w:sz w:val="18"/>
              </w:rPr>
            </w:pPr>
            <w:r>
              <w:rPr>
                <w:sz w:val="18"/>
              </w:rPr>
              <w:t>Kötelező minimális elméleti óraszám:</w:t>
            </w:r>
          </w:p>
        </w:tc>
        <w:tc>
          <w:tcPr>
            <w:tcW w:w="1174" w:type="dxa"/>
            <w:vAlign w:val="center"/>
          </w:tcPr>
          <w:p w:rsidR="00041AE8" w:rsidRDefault="00041AE8" w:rsidP="00041AE8">
            <w:pPr>
              <w:jc w:val="center"/>
              <w:rPr>
                <w:sz w:val="18"/>
              </w:rPr>
            </w:pPr>
          </w:p>
        </w:tc>
        <w:tc>
          <w:tcPr>
            <w:tcW w:w="4747" w:type="dxa"/>
            <w:gridSpan w:val="5"/>
            <w:vAlign w:val="center"/>
          </w:tcPr>
          <w:p w:rsidR="00041AE8" w:rsidRDefault="00041AE8" w:rsidP="00041AE8">
            <w:pPr>
              <w:jc w:val="center"/>
              <w:rPr>
                <w:sz w:val="18"/>
              </w:rPr>
            </w:pPr>
            <w:r>
              <w:rPr>
                <w:sz w:val="18"/>
              </w:rPr>
              <w:t>STOP Autós-suli Kft. által szervezett tanfolyam óraszámai:</w:t>
            </w:r>
          </w:p>
        </w:tc>
      </w:tr>
      <w:tr w:rsidR="00041AE8" w:rsidTr="00041AE8">
        <w:trPr>
          <w:trHeight w:val="244"/>
        </w:trPr>
        <w:tc>
          <w:tcPr>
            <w:tcW w:w="967" w:type="dxa"/>
            <w:vAlign w:val="center"/>
          </w:tcPr>
          <w:p w:rsidR="00041AE8" w:rsidRDefault="00A53E03" w:rsidP="00041AE8">
            <w:pPr>
              <w:jc w:val="center"/>
              <w:rPr>
                <w:sz w:val="18"/>
              </w:rPr>
            </w:pPr>
            <w:r>
              <w:rPr>
                <w:sz w:val="18"/>
              </w:rPr>
              <w:t>AM</w:t>
            </w:r>
          </w:p>
        </w:tc>
        <w:tc>
          <w:tcPr>
            <w:tcW w:w="531" w:type="dxa"/>
            <w:vAlign w:val="center"/>
          </w:tcPr>
          <w:p w:rsidR="00041AE8" w:rsidRDefault="00041AE8" w:rsidP="00041AE8">
            <w:pPr>
              <w:jc w:val="center"/>
              <w:rPr>
                <w:sz w:val="18"/>
              </w:rPr>
            </w:pPr>
            <w:r>
              <w:rPr>
                <w:sz w:val="18"/>
              </w:rPr>
              <w:t>A</w:t>
            </w:r>
            <w:r>
              <w:rPr>
                <w:sz w:val="18"/>
                <w:vertAlign w:val="subscript"/>
              </w:rPr>
              <w:t>1</w:t>
            </w:r>
          </w:p>
        </w:tc>
        <w:tc>
          <w:tcPr>
            <w:tcW w:w="531" w:type="dxa"/>
            <w:vAlign w:val="center"/>
          </w:tcPr>
          <w:p w:rsidR="00041AE8" w:rsidRDefault="00041AE8" w:rsidP="00041AE8">
            <w:pPr>
              <w:jc w:val="center"/>
              <w:rPr>
                <w:sz w:val="18"/>
              </w:rPr>
            </w:pPr>
            <w:r>
              <w:rPr>
                <w:sz w:val="18"/>
              </w:rPr>
              <w:t>A</w:t>
            </w:r>
            <w:r w:rsidR="000008E7">
              <w:rPr>
                <w:sz w:val="18"/>
                <w:vertAlign w:val="subscript"/>
              </w:rPr>
              <w:t>2</w:t>
            </w:r>
          </w:p>
        </w:tc>
        <w:tc>
          <w:tcPr>
            <w:tcW w:w="730" w:type="dxa"/>
            <w:vAlign w:val="center"/>
          </w:tcPr>
          <w:p w:rsidR="00041AE8" w:rsidRDefault="00041AE8" w:rsidP="00041AE8">
            <w:pPr>
              <w:jc w:val="center"/>
              <w:rPr>
                <w:sz w:val="18"/>
              </w:rPr>
            </w:pPr>
            <w:r>
              <w:rPr>
                <w:sz w:val="18"/>
              </w:rPr>
              <w:t>A</w:t>
            </w:r>
          </w:p>
        </w:tc>
        <w:tc>
          <w:tcPr>
            <w:tcW w:w="532" w:type="dxa"/>
            <w:vAlign w:val="center"/>
          </w:tcPr>
          <w:p w:rsidR="00041AE8" w:rsidRDefault="00041AE8" w:rsidP="00041AE8">
            <w:pPr>
              <w:jc w:val="center"/>
              <w:rPr>
                <w:sz w:val="18"/>
              </w:rPr>
            </w:pPr>
            <w:r>
              <w:rPr>
                <w:sz w:val="18"/>
              </w:rPr>
              <w:t>B</w:t>
            </w:r>
          </w:p>
        </w:tc>
        <w:tc>
          <w:tcPr>
            <w:tcW w:w="1174" w:type="dxa"/>
            <w:vAlign w:val="center"/>
          </w:tcPr>
          <w:p w:rsidR="00041AE8" w:rsidRDefault="00041AE8" w:rsidP="00041AE8">
            <w:pPr>
              <w:jc w:val="center"/>
              <w:rPr>
                <w:sz w:val="18"/>
              </w:rPr>
            </w:pPr>
          </w:p>
        </w:tc>
        <w:tc>
          <w:tcPr>
            <w:tcW w:w="1223" w:type="dxa"/>
            <w:vAlign w:val="center"/>
          </w:tcPr>
          <w:p w:rsidR="00041AE8" w:rsidRDefault="00041AE8" w:rsidP="00041AE8">
            <w:pPr>
              <w:jc w:val="center"/>
              <w:rPr>
                <w:sz w:val="18"/>
              </w:rPr>
            </w:pPr>
            <w:r>
              <w:rPr>
                <w:sz w:val="18"/>
              </w:rPr>
              <w:t>AM.</w:t>
            </w:r>
          </w:p>
        </w:tc>
        <w:tc>
          <w:tcPr>
            <w:tcW w:w="805" w:type="dxa"/>
            <w:vAlign w:val="center"/>
          </w:tcPr>
          <w:p w:rsidR="00041AE8" w:rsidRDefault="00041AE8" w:rsidP="00041AE8">
            <w:pPr>
              <w:jc w:val="center"/>
              <w:rPr>
                <w:sz w:val="18"/>
              </w:rPr>
            </w:pPr>
            <w:r>
              <w:rPr>
                <w:sz w:val="18"/>
              </w:rPr>
              <w:t>A</w:t>
            </w:r>
            <w:r>
              <w:rPr>
                <w:sz w:val="18"/>
                <w:vertAlign w:val="subscript"/>
              </w:rPr>
              <w:t>1</w:t>
            </w:r>
          </w:p>
        </w:tc>
        <w:tc>
          <w:tcPr>
            <w:tcW w:w="805" w:type="dxa"/>
            <w:vAlign w:val="center"/>
          </w:tcPr>
          <w:p w:rsidR="00041AE8" w:rsidRDefault="00041AE8" w:rsidP="00041AE8">
            <w:pPr>
              <w:jc w:val="center"/>
              <w:rPr>
                <w:sz w:val="18"/>
              </w:rPr>
            </w:pPr>
            <w:r>
              <w:rPr>
                <w:sz w:val="18"/>
              </w:rPr>
              <w:t>A</w:t>
            </w:r>
            <w:r>
              <w:rPr>
                <w:sz w:val="18"/>
                <w:vertAlign w:val="subscript"/>
              </w:rPr>
              <w:t>2</w:t>
            </w:r>
          </w:p>
        </w:tc>
        <w:tc>
          <w:tcPr>
            <w:tcW w:w="1107" w:type="dxa"/>
            <w:vAlign w:val="center"/>
          </w:tcPr>
          <w:p w:rsidR="00041AE8" w:rsidRDefault="00041AE8" w:rsidP="00041AE8">
            <w:pPr>
              <w:jc w:val="center"/>
              <w:rPr>
                <w:sz w:val="18"/>
              </w:rPr>
            </w:pPr>
            <w:r>
              <w:rPr>
                <w:sz w:val="18"/>
              </w:rPr>
              <w:t>A</w:t>
            </w:r>
          </w:p>
        </w:tc>
        <w:tc>
          <w:tcPr>
            <w:tcW w:w="807" w:type="dxa"/>
            <w:vAlign w:val="center"/>
          </w:tcPr>
          <w:p w:rsidR="00041AE8" w:rsidRDefault="00041AE8" w:rsidP="00041AE8">
            <w:pPr>
              <w:jc w:val="center"/>
              <w:rPr>
                <w:sz w:val="18"/>
              </w:rPr>
            </w:pPr>
            <w:r>
              <w:rPr>
                <w:sz w:val="18"/>
              </w:rPr>
              <w:t>B</w:t>
            </w:r>
          </w:p>
        </w:tc>
      </w:tr>
      <w:tr w:rsidR="00041AE8" w:rsidTr="00041AE8">
        <w:trPr>
          <w:trHeight w:val="484"/>
        </w:trPr>
        <w:tc>
          <w:tcPr>
            <w:tcW w:w="967" w:type="dxa"/>
            <w:vAlign w:val="center"/>
          </w:tcPr>
          <w:p w:rsidR="00041AE8" w:rsidRDefault="00041AE8" w:rsidP="00041AE8">
            <w:pPr>
              <w:jc w:val="center"/>
              <w:rPr>
                <w:sz w:val="18"/>
              </w:rPr>
            </w:pPr>
          </w:p>
        </w:tc>
        <w:tc>
          <w:tcPr>
            <w:tcW w:w="531" w:type="dxa"/>
            <w:vAlign w:val="center"/>
          </w:tcPr>
          <w:p w:rsidR="00041AE8" w:rsidRDefault="00041AE8" w:rsidP="00041AE8">
            <w:pPr>
              <w:jc w:val="center"/>
              <w:rPr>
                <w:sz w:val="18"/>
              </w:rPr>
            </w:pPr>
          </w:p>
        </w:tc>
        <w:tc>
          <w:tcPr>
            <w:tcW w:w="531" w:type="dxa"/>
            <w:vAlign w:val="center"/>
          </w:tcPr>
          <w:p w:rsidR="00041AE8" w:rsidRDefault="00041AE8" w:rsidP="00041AE8">
            <w:pPr>
              <w:jc w:val="center"/>
              <w:rPr>
                <w:sz w:val="18"/>
              </w:rPr>
            </w:pPr>
          </w:p>
        </w:tc>
        <w:tc>
          <w:tcPr>
            <w:tcW w:w="730" w:type="dxa"/>
            <w:vAlign w:val="center"/>
          </w:tcPr>
          <w:p w:rsidR="00041AE8" w:rsidRDefault="00041AE8" w:rsidP="00041AE8">
            <w:pPr>
              <w:jc w:val="center"/>
              <w:rPr>
                <w:sz w:val="18"/>
              </w:rPr>
            </w:pPr>
          </w:p>
        </w:tc>
        <w:tc>
          <w:tcPr>
            <w:tcW w:w="532" w:type="dxa"/>
            <w:vAlign w:val="center"/>
          </w:tcPr>
          <w:p w:rsidR="00041AE8" w:rsidRDefault="00041AE8" w:rsidP="00041AE8">
            <w:pPr>
              <w:jc w:val="center"/>
              <w:rPr>
                <w:sz w:val="18"/>
              </w:rPr>
            </w:pPr>
          </w:p>
        </w:tc>
        <w:tc>
          <w:tcPr>
            <w:tcW w:w="1174" w:type="dxa"/>
            <w:vAlign w:val="center"/>
          </w:tcPr>
          <w:p w:rsidR="00041AE8" w:rsidRPr="00041AE8" w:rsidRDefault="00041AE8" w:rsidP="00041AE8">
            <w:pPr>
              <w:jc w:val="center"/>
              <w:rPr>
                <w:sz w:val="16"/>
                <w:szCs w:val="16"/>
              </w:rPr>
            </w:pPr>
            <w:r w:rsidRPr="00041AE8">
              <w:rPr>
                <w:sz w:val="16"/>
                <w:szCs w:val="16"/>
              </w:rPr>
              <w:t>Közlekedési alapismeretek</w:t>
            </w:r>
          </w:p>
        </w:tc>
        <w:tc>
          <w:tcPr>
            <w:tcW w:w="1223" w:type="dxa"/>
            <w:vAlign w:val="center"/>
          </w:tcPr>
          <w:p w:rsidR="00041AE8" w:rsidRDefault="00041AE8" w:rsidP="00041AE8">
            <w:pPr>
              <w:jc w:val="center"/>
              <w:rPr>
                <w:sz w:val="18"/>
              </w:rPr>
            </w:pPr>
            <w:r>
              <w:rPr>
                <w:sz w:val="18"/>
              </w:rPr>
              <w:t>12</w:t>
            </w:r>
          </w:p>
        </w:tc>
        <w:tc>
          <w:tcPr>
            <w:tcW w:w="805" w:type="dxa"/>
            <w:vAlign w:val="center"/>
          </w:tcPr>
          <w:p w:rsidR="00041AE8" w:rsidRDefault="00041AE8" w:rsidP="00041AE8">
            <w:pPr>
              <w:jc w:val="center"/>
              <w:rPr>
                <w:sz w:val="18"/>
              </w:rPr>
            </w:pPr>
            <w:r>
              <w:rPr>
                <w:sz w:val="18"/>
              </w:rPr>
              <w:t>14</w:t>
            </w:r>
          </w:p>
        </w:tc>
        <w:tc>
          <w:tcPr>
            <w:tcW w:w="805" w:type="dxa"/>
            <w:vAlign w:val="center"/>
          </w:tcPr>
          <w:p w:rsidR="00041AE8" w:rsidRDefault="00041AE8" w:rsidP="00041AE8">
            <w:pPr>
              <w:jc w:val="center"/>
              <w:rPr>
                <w:sz w:val="18"/>
              </w:rPr>
            </w:pPr>
            <w:r>
              <w:rPr>
                <w:sz w:val="18"/>
              </w:rPr>
              <w:t>14</w:t>
            </w:r>
          </w:p>
        </w:tc>
        <w:tc>
          <w:tcPr>
            <w:tcW w:w="1107" w:type="dxa"/>
            <w:vAlign w:val="center"/>
          </w:tcPr>
          <w:p w:rsidR="00041AE8" w:rsidRDefault="00041AE8" w:rsidP="00041AE8">
            <w:pPr>
              <w:jc w:val="center"/>
              <w:rPr>
                <w:sz w:val="18"/>
              </w:rPr>
            </w:pPr>
            <w:r>
              <w:rPr>
                <w:sz w:val="18"/>
              </w:rPr>
              <w:t>14</w:t>
            </w:r>
          </w:p>
        </w:tc>
        <w:tc>
          <w:tcPr>
            <w:tcW w:w="807" w:type="dxa"/>
            <w:vAlign w:val="center"/>
          </w:tcPr>
          <w:p w:rsidR="00041AE8" w:rsidRDefault="00041AE8" w:rsidP="00041AE8">
            <w:pPr>
              <w:jc w:val="center"/>
              <w:rPr>
                <w:sz w:val="18"/>
              </w:rPr>
            </w:pPr>
            <w:r>
              <w:rPr>
                <w:sz w:val="18"/>
              </w:rPr>
              <w:t>20</w:t>
            </w:r>
          </w:p>
        </w:tc>
      </w:tr>
      <w:tr w:rsidR="00041AE8" w:rsidTr="00041AE8">
        <w:trPr>
          <w:trHeight w:val="47"/>
        </w:trPr>
        <w:tc>
          <w:tcPr>
            <w:tcW w:w="967" w:type="dxa"/>
            <w:vAlign w:val="center"/>
          </w:tcPr>
          <w:p w:rsidR="00041AE8" w:rsidRDefault="00041AE8" w:rsidP="00041AE8">
            <w:pPr>
              <w:jc w:val="center"/>
              <w:rPr>
                <w:sz w:val="18"/>
              </w:rPr>
            </w:pPr>
          </w:p>
        </w:tc>
        <w:tc>
          <w:tcPr>
            <w:tcW w:w="531" w:type="dxa"/>
            <w:vAlign w:val="center"/>
          </w:tcPr>
          <w:p w:rsidR="00041AE8" w:rsidRDefault="00041AE8" w:rsidP="00041AE8">
            <w:pPr>
              <w:jc w:val="center"/>
              <w:rPr>
                <w:sz w:val="18"/>
              </w:rPr>
            </w:pPr>
          </w:p>
        </w:tc>
        <w:tc>
          <w:tcPr>
            <w:tcW w:w="531" w:type="dxa"/>
            <w:vAlign w:val="center"/>
          </w:tcPr>
          <w:p w:rsidR="00041AE8" w:rsidRDefault="00041AE8" w:rsidP="00041AE8">
            <w:pPr>
              <w:jc w:val="center"/>
              <w:rPr>
                <w:sz w:val="18"/>
              </w:rPr>
            </w:pPr>
          </w:p>
        </w:tc>
        <w:tc>
          <w:tcPr>
            <w:tcW w:w="730" w:type="dxa"/>
            <w:vAlign w:val="center"/>
          </w:tcPr>
          <w:p w:rsidR="00041AE8" w:rsidRDefault="00041AE8" w:rsidP="00041AE8">
            <w:pPr>
              <w:jc w:val="center"/>
              <w:rPr>
                <w:sz w:val="18"/>
              </w:rPr>
            </w:pPr>
          </w:p>
        </w:tc>
        <w:tc>
          <w:tcPr>
            <w:tcW w:w="532" w:type="dxa"/>
            <w:vAlign w:val="center"/>
          </w:tcPr>
          <w:p w:rsidR="00041AE8" w:rsidRDefault="00041AE8" w:rsidP="00041AE8">
            <w:pPr>
              <w:jc w:val="center"/>
              <w:rPr>
                <w:sz w:val="18"/>
              </w:rPr>
            </w:pPr>
          </w:p>
        </w:tc>
        <w:tc>
          <w:tcPr>
            <w:tcW w:w="1174" w:type="dxa"/>
            <w:vAlign w:val="center"/>
          </w:tcPr>
          <w:p w:rsidR="00041AE8" w:rsidRPr="00041AE8" w:rsidRDefault="00041AE8" w:rsidP="00041AE8">
            <w:pPr>
              <w:jc w:val="center"/>
              <w:rPr>
                <w:sz w:val="16"/>
                <w:szCs w:val="16"/>
              </w:rPr>
            </w:pPr>
            <w:r>
              <w:rPr>
                <w:sz w:val="16"/>
                <w:szCs w:val="16"/>
              </w:rPr>
              <w:t>Járművezetés elmélete</w:t>
            </w:r>
          </w:p>
        </w:tc>
        <w:tc>
          <w:tcPr>
            <w:tcW w:w="1223" w:type="dxa"/>
            <w:vAlign w:val="center"/>
          </w:tcPr>
          <w:p w:rsidR="00041AE8" w:rsidRDefault="00041AE8" w:rsidP="00041AE8">
            <w:pPr>
              <w:jc w:val="center"/>
              <w:rPr>
                <w:sz w:val="18"/>
              </w:rPr>
            </w:pPr>
            <w:r>
              <w:rPr>
                <w:sz w:val="18"/>
              </w:rPr>
              <w:t>4</w:t>
            </w:r>
          </w:p>
        </w:tc>
        <w:tc>
          <w:tcPr>
            <w:tcW w:w="805" w:type="dxa"/>
            <w:vAlign w:val="center"/>
          </w:tcPr>
          <w:p w:rsidR="00041AE8" w:rsidRDefault="00041AE8" w:rsidP="00041AE8">
            <w:pPr>
              <w:jc w:val="center"/>
              <w:rPr>
                <w:sz w:val="18"/>
              </w:rPr>
            </w:pPr>
            <w:r>
              <w:rPr>
                <w:sz w:val="18"/>
              </w:rPr>
              <w:t>4</w:t>
            </w:r>
          </w:p>
        </w:tc>
        <w:tc>
          <w:tcPr>
            <w:tcW w:w="805" w:type="dxa"/>
            <w:vAlign w:val="center"/>
          </w:tcPr>
          <w:p w:rsidR="00041AE8" w:rsidRDefault="00041AE8" w:rsidP="00041AE8">
            <w:pPr>
              <w:jc w:val="center"/>
              <w:rPr>
                <w:sz w:val="18"/>
              </w:rPr>
            </w:pPr>
            <w:r>
              <w:rPr>
                <w:sz w:val="18"/>
              </w:rPr>
              <w:t>2</w:t>
            </w:r>
          </w:p>
        </w:tc>
        <w:tc>
          <w:tcPr>
            <w:tcW w:w="1107" w:type="dxa"/>
            <w:vAlign w:val="center"/>
          </w:tcPr>
          <w:p w:rsidR="00041AE8" w:rsidRDefault="00041AE8" w:rsidP="00041AE8">
            <w:pPr>
              <w:jc w:val="center"/>
              <w:rPr>
                <w:sz w:val="18"/>
              </w:rPr>
            </w:pPr>
            <w:r>
              <w:rPr>
                <w:sz w:val="18"/>
              </w:rPr>
              <w:t>4</w:t>
            </w:r>
          </w:p>
        </w:tc>
        <w:tc>
          <w:tcPr>
            <w:tcW w:w="807" w:type="dxa"/>
            <w:vAlign w:val="center"/>
          </w:tcPr>
          <w:p w:rsidR="00041AE8" w:rsidRDefault="00041AE8" w:rsidP="00041AE8">
            <w:pPr>
              <w:jc w:val="center"/>
              <w:rPr>
                <w:sz w:val="18"/>
              </w:rPr>
            </w:pPr>
            <w:r>
              <w:rPr>
                <w:sz w:val="18"/>
              </w:rPr>
              <w:t>6</w:t>
            </w:r>
          </w:p>
        </w:tc>
      </w:tr>
      <w:tr w:rsidR="00041AE8" w:rsidTr="00041AE8">
        <w:tc>
          <w:tcPr>
            <w:tcW w:w="967" w:type="dxa"/>
            <w:vAlign w:val="center"/>
          </w:tcPr>
          <w:p w:rsidR="00041AE8" w:rsidRDefault="00041AE8" w:rsidP="00041AE8">
            <w:pPr>
              <w:jc w:val="center"/>
              <w:rPr>
                <w:sz w:val="18"/>
              </w:rPr>
            </w:pPr>
          </w:p>
        </w:tc>
        <w:tc>
          <w:tcPr>
            <w:tcW w:w="531" w:type="dxa"/>
            <w:vAlign w:val="center"/>
          </w:tcPr>
          <w:p w:rsidR="00041AE8" w:rsidRDefault="00041AE8" w:rsidP="00041AE8">
            <w:pPr>
              <w:jc w:val="center"/>
              <w:rPr>
                <w:sz w:val="18"/>
              </w:rPr>
            </w:pPr>
          </w:p>
        </w:tc>
        <w:tc>
          <w:tcPr>
            <w:tcW w:w="531" w:type="dxa"/>
            <w:vAlign w:val="center"/>
          </w:tcPr>
          <w:p w:rsidR="00041AE8" w:rsidRDefault="00041AE8" w:rsidP="00041AE8">
            <w:pPr>
              <w:jc w:val="center"/>
              <w:rPr>
                <w:sz w:val="18"/>
              </w:rPr>
            </w:pPr>
          </w:p>
        </w:tc>
        <w:tc>
          <w:tcPr>
            <w:tcW w:w="730" w:type="dxa"/>
            <w:vAlign w:val="center"/>
          </w:tcPr>
          <w:p w:rsidR="00041AE8" w:rsidRDefault="00041AE8" w:rsidP="00041AE8">
            <w:pPr>
              <w:jc w:val="center"/>
              <w:rPr>
                <w:sz w:val="18"/>
              </w:rPr>
            </w:pPr>
          </w:p>
        </w:tc>
        <w:tc>
          <w:tcPr>
            <w:tcW w:w="532" w:type="dxa"/>
            <w:vAlign w:val="center"/>
          </w:tcPr>
          <w:p w:rsidR="00041AE8" w:rsidRDefault="00041AE8" w:rsidP="00041AE8">
            <w:pPr>
              <w:jc w:val="center"/>
              <w:rPr>
                <w:sz w:val="18"/>
              </w:rPr>
            </w:pPr>
          </w:p>
        </w:tc>
        <w:tc>
          <w:tcPr>
            <w:tcW w:w="1174" w:type="dxa"/>
            <w:vAlign w:val="center"/>
          </w:tcPr>
          <w:p w:rsidR="00041AE8" w:rsidRPr="00041AE8" w:rsidRDefault="00041AE8" w:rsidP="00041AE8">
            <w:pPr>
              <w:jc w:val="center"/>
              <w:rPr>
                <w:sz w:val="16"/>
                <w:szCs w:val="16"/>
              </w:rPr>
            </w:pPr>
            <w:r w:rsidRPr="00041AE8">
              <w:rPr>
                <w:sz w:val="16"/>
                <w:szCs w:val="16"/>
              </w:rPr>
              <w:t>Szerkezeti és üzemeltetési ismeretek</w:t>
            </w:r>
          </w:p>
        </w:tc>
        <w:tc>
          <w:tcPr>
            <w:tcW w:w="1223" w:type="dxa"/>
            <w:vAlign w:val="center"/>
          </w:tcPr>
          <w:p w:rsidR="00041AE8" w:rsidRDefault="00041AE8" w:rsidP="00041AE8">
            <w:pPr>
              <w:jc w:val="center"/>
              <w:rPr>
                <w:sz w:val="18"/>
              </w:rPr>
            </w:pPr>
            <w:r>
              <w:rPr>
                <w:sz w:val="18"/>
              </w:rPr>
              <w:t>-</w:t>
            </w:r>
          </w:p>
        </w:tc>
        <w:tc>
          <w:tcPr>
            <w:tcW w:w="805" w:type="dxa"/>
            <w:vAlign w:val="center"/>
          </w:tcPr>
          <w:p w:rsidR="00041AE8" w:rsidRDefault="00041AE8" w:rsidP="00041AE8">
            <w:pPr>
              <w:jc w:val="center"/>
              <w:rPr>
                <w:sz w:val="18"/>
              </w:rPr>
            </w:pPr>
            <w:r>
              <w:rPr>
                <w:sz w:val="18"/>
              </w:rPr>
              <w:t>4</w:t>
            </w:r>
          </w:p>
        </w:tc>
        <w:tc>
          <w:tcPr>
            <w:tcW w:w="805" w:type="dxa"/>
            <w:vAlign w:val="center"/>
          </w:tcPr>
          <w:p w:rsidR="00041AE8" w:rsidRDefault="00041AE8" w:rsidP="00041AE8">
            <w:pPr>
              <w:jc w:val="center"/>
              <w:rPr>
                <w:sz w:val="18"/>
              </w:rPr>
            </w:pPr>
            <w:r>
              <w:rPr>
                <w:sz w:val="18"/>
              </w:rPr>
              <w:t>4</w:t>
            </w:r>
          </w:p>
        </w:tc>
        <w:tc>
          <w:tcPr>
            <w:tcW w:w="1107" w:type="dxa"/>
            <w:vAlign w:val="center"/>
          </w:tcPr>
          <w:p w:rsidR="00041AE8" w:rsidRDefault="00041AE8" w:rsidP="00041AE8">
            <w:pPr>
              <w:jc w:val="center"/>
              <w:rPr>
                <w:sz w:val="18"/>
              </w:rPr>
            </w:pPr>
            <w:r>
              <w:rPr>
                <w:sz w:val="18"/>
              </w:rPr>
              <w:t>4</w:t>
            </w:r>
          </w:p>
        </w:tc>
        <w:tc>
          <w:tcPr>
            <w:tcW w:w="807" w:type="dxa"/>
            <w:vAlign w:val="center"/>
          </w:tcPr>
          <w:p w:rsidR="00041AE8" w:rsidRDefault="00041AE8" w:rsidP="00041AE8">
            <w:pPr>
              <w:jc w:val="center"/>
              <w:rPr>
                <w:sz w:val="18"/>
              </w:rPr>
            </w:pPr>
            <w:r>
              <w:rPr>
                <w:sz w:val="18"/>
              </w:rPr>
              <w:t>2</w:t>
            </w:r>
          </w:p>
        </w:tc>
      </w:tr>
      <w:tr w:rsidR="00041AE8" w:rsidTr="00041AE8">
        <w:tc>
          <w:tcPr>
            <w:tcW w:w="967" w:type="dxa"/>
            <w:vAlign w:val="center"/>
          </w:tcPr>
          <w:p w:rsidR="00041AE8" w:rsidRDefault="00041AE8" w:rsidP="00041AE8">
            <w:pPr>
              <w:jc w:val="center"/>
              <w:rPr>
                <w:sz w:val="18"/>
              </w:rPr>
            </w:pPr>
            <w:r>
              <w:rPr>
                <w:sz w:val="18"/>
              </w:rPr>
              <w:t>16</w:t>
            </w:r>
          </w:p>
        </w:tc>
        <w:tc>
          <w:tcPr>
            <w:tcW w:w="531" w:type="dxa"/>
            <w:vAlign w:val="center"/>
          </w:tcPr>
          <w:p w:rsidR="00041AE8" w:rsidRDefault="00041AE8" w:rsidP="00041AE8">
            <w:pPr>
              <w:jc w:val="center"/>
              <w:rPr>
                <w:sz w:val="18"/>
              </w:rPr>
            </w:pPr>
            <w:r>
              <w:rPr>
                <w:sz w:val="18"/>
              </w:rPr>
              <w:t>22</w:t>
            </w:r>
          </w:p>
        </w:tc>
        <w:tc>
          <w:tcPr>
            <w:tcW w:w="531" w:type="dxa"/>
            <w:vAlign w:val="center"/>
          </w:tcPr>
          <w:p w:rsidR="00041AE8" w:rsidRDefault="00041AE8" w:rsidP="00041AE8">
            <w:pPr>
              <w:jc w:val="center"/>
              <w:rPr>
                <w:sz w:val="18"/>
              </w:rPr>
            </w:pPr>
            <w:r>
              <w:rPr>
                <w:sz w:val="18"/>
              </w:rPr>
              <w:t>22</w:t>
            </w:r>
          </w:p>
        </w:tc>
        <w:tc>
          <w:tcPr>
            <w:tcW w:w="730" w:type="dxa"/>
            <w:vAlign w:val="center"/>
          </w:tcPr>
          <w:p w:rsidR="00041AE8" w:rsidRDefault="00041AE8" w:rsidP="00041AE8">
            <w:pPr>
              <w:jc w:val="center"/>
              <w:rPr>
                <w:sz w:val="18"/>
              </w:rPr>
            </w:pPr>
            <w:r>
              <w:rPr>
                <w:sz w:val="18"/>
              </w:rPr>
              <w:t>22</w:t>
            </w:r>
          </w:p>
        </w:tc>
        <w:tc>
          <w:tcPr>
            <w:tcW w:w="532" w:type="dxa"/>
            <w:vAlign w:val="center"/>
          </w:tcPr>
          <w:p w:rsidR="00041AE8" w:rsidRDefault="00041AE8" w:rsidP="00041AE8">
            <w:pPr>
              <w:jc w:val="center"/>
              <w:rPr>
                <w:sz w:val="18"/>
              </w:rPr>
            </w:pPr>
            <w:r>
              <w:rPr>
                <w:sz w:val="18"/>
              </w:rPr>
              <w:t>28</w:t>
            </w:r>
          </w:p>
        </w:tc>
        <w:tc>
          <w:tcPr>
            <w:tcW w:w="1174" w:type="dxa"/>
            <w:vAlign w:val="center"/>
          </w:tcPr>
          <w:p w:rsidR="00041AE8" w:rsidRPr="00041AE8" w:rsidRDefault="00041AE8" w:rsidP="00041AE8">
            <w:pPr>
              <w:jc w:val="center"/>
              <w:rPr>
                <w:sz w:val="16"/>
                <w:szCs w:val="16"/>
              </w:rPr>
            </w:pPr>
            <w:r>
              <w:rPr>
                <w:sz w:val="16"/>
                <w:szCs w:val="16"/>
              </w:rPr>
              <w:t>Összesen</w:t>
            </w:r>
          </w:p>
        </w:tc>
        <w:tc>
          <w:tcPr>
            <w:tcW w:w="1223" w:type="dxa"/>
            <w:vAlign w:val="center"/>
          </w:tcPr>
          <w:p w:rsidR="00041AE8" w:rsidRDefault="00041AE8" w:rsidP="00041AE8">
            <w:pPr>
              <w:jc w:val="center"/>
              <w:rPr>
                <w:sz w:val="18"/>
              </w:rPr>
            </w:pPr>
            <w:r>
              <w:rPr>
                <w:sz w:val="18"/>
              </w:rPr>
              <w:t>16</w:t>
            </w:r>
          </w:p>
        </w:tc>
        <w:tc>
          <w:tcPr>
            <w:tcW w:w="805" w:type="dxa"/>
            <w:vAlign w:val="center"/>
          </w:tcPr>
          <w:p w:rsidR="00041AE8" w:rsidRDefault="00041AE8" w:rsidP="00041AE8">
            <w:pPr>
              <w:jc w:val="center"/>
              <w:rPr>
                <w:sz w:val="18"/>
              </w:rPr>
            </w:pPr>
            <w:r>
              <w:rPr>
                <w:sz w:val="18"/>
              </w:rPr>
              <w:t>22</w:t>
            </w:r>
          </w:p>
        </w:tc>
        <w:tc>
          <w:tcPr>
            <w:tcW w:w="805" w:type="dxa"/>
            <w:vAlign w:val="center"/>
          </w:tcPr>
          <w:p w:rsidR="00041AE8" w:rsidRDefault="00041AE8" w:rsidP="00041AE8">
            <w:pPr>
              <w:jc w:val="center"/>
              <w:rPr>
                <w:sz w:val="18"/>
              </w:rPr>
            </w:pPr>
            <w:r>
              <w:rPr>
                <w:sz w:val="18"/>
              </w:rPr>
              <w:t>22</w:t>
            </w:r>
          </w:p>
        </w:tc>
        <w:tc>
          <w:tcPr>
            <w:tcW w:w="1107" w:type="dxa"/>
            <w:vAlign w:val="center"/>
          </w:tcPr>
          <w:p w:rsidR="00041AE8" w:rsidRDefault="00041AE8" w:rsidP="00041AE8">
            <w:pPr>
              <w:jc w:val="center"/>
              <w:rPr>
                <w:sz w:val="18"/>
              </w:rPr>
            </w:pPr>
            <w:r>
              <w:rPr>
                <w:sz w:val="18"/>
              </w:rPr>
              <w:t>22</w:t>
            </w:r>
          </w:p>
        </w:tc>
        <w:tc>
          <w:tcPr>
            <w:tcW w:w="807" w:type="dxa"/>
            <w:vAlign w:val="center"/>
          </w:tcPr>
          <w:p w:rsidR="00041AE8" w:rsidRDefault="00041AE8" w:rsidP="00041AE8">
            <w:pPr>
              <w:jc w:val="center"/>
              <w:rPr>
                <w:sz w:val="18"/>
              </w:rPr>
            </w:pPr>
            <w:r>
              <w:rPr>
                <w:sz w:val="18"/>
              </w:rPr>
              <w:t>28</w:t>
            </w:r>
          </w:p>
        </w:tc>
      </w:tr>
    </w:tbl>
    <w:p w:rsidR="009463E8" w:rsidRPr="009463E8" w:rsidRDefault="009463E8" w:rsidP="009463E8">
      <w:pPr>
        <w:shd w:val="clear" w:color="auto" w:fill="FFFFFF"/>
        <w:spacing w:after="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u w:val="single"/>
          <w:bdr w:val="none" w:sz="0" w:space="0" w:color="auto" w:frame="1"/>
          <w:lang w:eastAsia="hu-HU"/>
        </w:rPr>
        <w:t>Elmélet</w:t>
      </w:r>
      <w:r w:rsidR="00041AE8">
        <w:rPr>
          <w:rFonts w:ascii="inherit" w:eastAsia="Times New Roman" w:hAnsi="inherit" w:cs="Arial"/>
          <w:color w:val="333333"/>
          <w:sz w:val="20"/>
          <w:lang w:eastAsia="hu-HU"/>
        </w:rPr>
        <w: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Elméleti tanfolyamainkat – a tanulói igények függvényében – együtt tartott tanfolyamként indítjuk el.</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Együtt tartott tanfolyami foglalkozásokat az alábbi kategóriákban (</w:t>
      </w:r>
      <w:proofErr w:type="spellStart"/>
      <w:r w:rsidRPr="009463E8">
        <w:rPr>
          <w:rFonts w:ascii="inherit" w:eastAsia="Times New Roman" w:hAnsi="inherit" w:cs="Arial"/>
          <w:color w:val="333333"/>
          <w:sz w:val="20"/>
          <w:szCs w:val="20"/>
          <w:lang w:eastAsia="hu-HU"/>
        </w:rPr>
        <w:t>al-</w:t>
      </w:r>
      <w:proofErr w:type="spellEnd"/>
      <w:r w:rsidRPr="009463E8">
        <w:rPr>
          <w:rFonts w:ascii="inherit" w:eastAsia="Times New Roman" w:hAnsi="inherit" w:cs="Arial"/>
          <w:color w:val="333333"/>
          <w:sz w:val="20"/>
          <w:szCs w:val="20"/>
          <w:lang w:eastAsia="hu-HU"/>
        </w:rPr>
        <w:t xml:space="preserve"> és kombinált kategóriákban) lehet szervezni:</w:t>
      </w:r>
    </w:p>
    <w:p w:rsidR="009463E8" w:rsidRPr="009463E8" w:rsidRDefault="00E45C1F"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 xml:space="preserve">- </w:t>
      </w:r>
      <w:r w:rsidR="009463E8" w:rsidRPr="009463E8">
        <w:rPr>
          <w:rFonts w:ascii="inherit" w:eastAsia="Times New Roman" w:hAnsi="inherit" w:cs="Arial"/>
          <w:color w:val="333333"/>
          <w:sz w:val="20"/>
          <w:szCs w:val="20"/>
          <w:lang w:eastAsia="hu-HU"/>
        </w:rPr>
        <w:t xml:space="preserve"> „AM”, „A1”, „A2”</w:t>
      </w:r>
      <w:r>
        <w:rPr>
          <w:rFonts w:ascii="inherit" w:eastAsia="Times New Roman" w:hAnsi="inherit" w:cs="Arial"/>
          <w:color w:val="333333"/>
          <w:sz w:val="20"/>
          <w:szCs w:val="20"/>
          <w:lang w:eastAsia="hu-HU"/>
        </w:rPr>
        <w:t>, „A”, és „B”</w:t>
      </w:r>
    </w:p>
    <w:p w:rsidR="00E45C1F" w:rsidRDefault="009463E8" w:rsidP="00E45C1F">
      <w:pPr>
        <w:shd w:val="clear" w:color="auto" w:fill="FFFFFF"/>
        <w:spacing w:after="0" w:line="285" w:lineRule="atLeast"/>
        <w:textAlignment w:val="baseline"/>
        <w:rPr>
          <w:rFonts w:ascii="inherit" w:eastAsia="Times New Roman" w:hAnsi="inherit" w:cs="Arial"/>
          <w:color w:val="333333"/>
          <w:sz w:val="20"/>
          <w:szCs w:val="20"/>
          <w:u w:val="single"/>
          <w:bdr w:val="none" w:sz="0" w:space="0" w:color="auto" w:frame="1"/>
          <w:lang w:eastAsia="hu-HU"/>
        </w:rPr>
      </w:pPr>
      <w:r w:rsidRPr="009463E8">
        <w:rPr>
          <w:rFonts w:ascii="inherit" w:eastAsia="Times New Roman" w:hAnsi="inherit" w:cs="Arial"/>
          <w:color w:val="333333"/>
          <w:sz w:val="20"/>
          <w:szCs w:val="20"/>
          <w:u w:val="single"/>
          <w:bdr w:val="none" w:sz="0" w:space="0" w:color="auto" w:frame="1"/>
          <w:lang w:eastAsia="hu-HU"/>
        </w:rPr>
        <w:t>Gyakorlat</w:t>
      </w:r>
      <w:r w:rsidR="00E45C1F">
        <w:rPr>
          <w:rFonts w:ascii="inherit" w:eastAsia="Times New Roman" w:hAnsi="inherit" w:cs="Arial"/>
          <w:color w:val="333333"/>
          <w:sz w:val="20"/>
          <w:szCs w:val="20"/>
          <w:u w:val="single"/>
          <w:bdr w:val="none" w:sz="0" w:space="0" w:color="auto" w:frame="1"/>
          <w:lang w:eastAsia="hu-HU"/>
        </w:rPr>
        <w:t>:</w:t>
      </w:r>
    </w:p>
    <w:p w:rsidR="00F5278D" w:rsidRDefault="00F5278D" w:rsidP="00E45C1F">
      <w:pPr>
        <w:shd w:val="clear" w:color="auto" w:fill="FFFFFF"/>
        <w:spacing w:after="0" w:line="285" w:lineRule="atLeast"/>
        <w:textAlignment w:val="baseline"/>
        <w:rPr>
          <w:rFonts w:ascii="inherit" w:eastAsia="Times New Roman" w:hAnsi="inherit" w:cs="Arial"/>
          <w:color w:val="333333"/>
          <w:sz w:val="20"/>
          <w:szCs w:val="20"/>
          <w:u w:val="single"/>
          <w:bdr w:val="none" w:sz="0" w:space="0" w:color="auto" w:frame="1"/>
          <w:lang w:eastAsia="hu-HU"/>
        </w:rPr>
      </w:pPr>
    </w:p>
    <w:tbl>
      <w:tblPr>
        <w:tblpPr w:leftFromText="141" w:rightFromText="141" w:vertAnchor="text" w:horzAnchor="margin" w:tblpXSpec="center" w:tblpY="296"/>
        <w:tblW w:w="8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488"/>
        <w:gridCol w:w="1144"/>
        <w:gridCol w:w="1316"/>
        <w:gridCol w:w="1509"/>
        <w:gridCol w:w="1417"/>
        <w:gridCol w:w="1418"/>
      </w:tblGrid>
      <w:tr w:rsidR="00F5278D" w:rsidTr="00F5278D">
        <w:trPr>
          <w:cantSplit/>
        </w:trPr>
        <w:tc>
          <w:tcPr>
            <w:tcW w:w="8292" w:type="dxa"/>
            <w:gridSpan w:val="6"/>
            <w:vAlign w:val="bottom"/>
          </w:tcPr>
          <w:p w:rsidR="00F5278D" w:rsidRDefault="00F5278D" w:rsidP="00F5278D">
            <w:pPr>
              <w:jc w:val="center"/>
              <w:rPr>
                <w:b/>
                <w:sz w:val="18"/>
              </w:rPr>
            </w:pPr>
            <w:r>
              <w:rPr>
                <w:b/>
                <w:sz w:val="18"/>
              </w:rPr>
              <w:t>Kötelező minimális gyakorlati óraszámok:</w:t>
            </w:r>
          </w:p>
        </w:tc>
      </w:tr>
      <w:tr w:rsidR="00F5278D" w:rsidTr="00F5278D">
        <w:tc>
          <w:tcPr>
            <w:tcW w:w="1488" w:type="dxa"/>
            <w:vAlign w:val="bottom"/>
          </w:tcPr>
          <w:p w:rsidR="00F5278D" w:rsidRDefault="00F5278D" w:rsidP="00F5278D">
            <w:pPr>
              <w:jc w:val="center"/>
              <w:rPr>
                <w:b/>
                <w:sz w:val="18"/>
              </w:rPr>
            </w:pPr>
          </w:p>
        </w:tc>
        <w:tc>
          <w:tcPr>
            <w:tcW w:w="1144" w:type="dxa"/>
            <w:vAlign w:val="bottom"/>
          </w:tcPr>
          <w:p w:rsidR="00F5278D" w:rsidRDefault="00F5278D" w:rsidP="00F5278D">
            <w:pPr>
              <w:jc w:val="center"/>
              <w:rPr>
                <w:b/>
                <w:sz w:val="18"/>
              </w:rPr>
            </w:pPr>
            <w:r>
              <w:rPr>
                <w:b/>
                <w:sz w:val="18"/>
              </w:rPr>
              <w:t>AM</w:t>
            </w:r>
          </w:p>
        </w:tc>
        <w:tc>
          <w:tcPr>
            <w:tcW w:w="1316" w:type="dxa"/>
            <w:vAlign w:val="bottom"/>
          </w:tcPr>
          <w:p w:rsidR="00F5278D" w:rsidRDefault="00F5278D" w:rsidP="00F5278D">
            <w:pPr>
              <w:jc w:val="center"/>
              <w:rPr>
                <w:b/>
                <w:sz w:val="18"/>
              </w:rPr>
            </w:pPr>
            <w:r>
              <w:rPr>
                <w:b/>
                <w:sz w:val="18"/>
              </w:rPr>
              <w:t>A</w:t>
            </w:r>
            <w:r>
              <w:rPr>
                <w:b/>
                <w:sz w:val="18"/>
                <w:vertAlign w:val="subscript"/>
              </w:rPr>
              <w:t>1</w:t>
            </w:r>
          </w:p>
        </w:tc>
        <w:tc>
          <w:tcPr>
            <w:tcW w:w="1509" w:type="dxa"/>
            <w:vAlign w:val="bottom"/>
          </w:tcPr>
          <w:p w:rsidR="00F5278D" w:rsidRDefault="00F5278D" w:rsidP="00F5278D">
            <w:pPr>
              <w:jc w:val="center"/>
              <w:rPr>
                <w:b/>
                <w:sz w:val="18"/>
              </w:rPr>
            </w:pPr>
            <w:r>
              <w:rPr>
                <w:b/>
                <w:sz w:val="18"/>
              </w:rPr>
              <w:t>A</w:t>
            </w:r>
            <w:r>
              <w:rPr>
                <w:b/>
                <w:sz w:val="18"/>
                <w:vertAlign w:val="subscript"/>
              </w:rPr>
              <w:t>2</w:t>
            </w:r>
          </w:p>
        </w:tc>
        <w:tc>
          <w:tcPr>
            <w:tcW w:w="1417" w:type="dxa"/>
            <w:vAlign w:val="bottom"/>
          </w:tcPr>
          <w:p w:rsidR="00F5278D" w:rsidRDefault="00F5278D" w:rsidP="00F5278D">
            <w:pPr>
              <w:jc w:val="center"/>
              <w:rPr>
                <w:b/>
                <w:sz w:val="18"/>
              </w:rPr>
            </w:pPr>
            <w:r>
              <w:rPr>
                <w:b/>
                <w:sz w:val="18"/>
              </w:rPr>
              <w:t>A</w:t>
            </w:r>
          </w:p>
        </w:tc>
        <w:tc>
          <w:tcPr>
            <w:tcW w:w="1418" w:type="dxa"/>
            <w:vAlign w:val="bottom"/>
          </w:tcPr>
          <w:p w:rsidR="00F5278D" w:rsidRDefault="00F5278D" w:rsidP="00F5278D">
            <w:pPr>
              <w:jc w:val="center"/>
              <w:rPr>
                <w:b/>
                <w:sz w:val="18"/>
              </w:rPr>
            </w:pPr>
            <w:r>
              <w:rPr>
                <w:b/>
                <w:sz w:val="18"/>
              </w:rPr>
              <w:t>B</w:t>
            </w:r>
          </w:p>
        </w:tc>
      </w:tr>
      <w:tr w:rsidR="00F5278D" w:rsidTr="00F5278D">
        <w:tc>
          <w:tcPr>
            <w:tcW w:w="1488" w:type="dxa"/>
            <w:vAlign w:val="bottom"/>
          </w:tcPr>
          <w:p w:rsidR="00F5278D" w:rsidRPr="00F5278D" w:rsidRDefault="00F5278D" w:rsidP="00F5278D">
            <w:pPr>
              <w:jc w:val="center"/>
              <w:rPr>
                <w:b/>
                <w:sz w:val="16"/>
                <w:szCs w:val="16"/>
              </w:rPr>
            </w:pPr>
            <w:r w:rsidRPr="00F5278D">
              <w:rPr>
                <w:b/>
                <w:sz w:val="16"/>
                <w:szCs w:val="16"/>
              </w:rPr>
              <w:t>Alapoktatás:</w:t>
            </w:r>
          </w:p>
        </w:tc>
        <w:tc>
          <w:tcPr>
            <w:tcW w:w="1144" w:type="dxa"/>
            <w:vAlign w:val="bottom"/>
          </w:tcPr>
          <w:p w:rsidR="00F5278D" w:rsidRDefault="00F5278D" w:rsidP="00F5278D">
            <w:pPr>
              <w:jc w:val="center"/>
              <w:rPr>
                <w:sz w:val="18"/>
              </w:rPr>
            </w:pPr>
            <w:r>
              <w:rPr>
                <w:sz w:val="18"/>
              </w:rPr>
              <w:t>4</w:t>
            </w:r>
          </w:p>
        </w:tc>
        <w:tc>
          <w:tcPr>
            <w:tcW w:w="1316" w:type="dxa"/>
            <w:vAlign w:val="bottom"/>
          </w:tcPr>
          <w:p w:rsidR="00F5278D" w:rsidRDefault="00F5278D" w:rsidP="00F5278D">
            <w:pPr>
              <w:jc w:val="center"/>
              <w:rPr>
                <w:sz w:val="18"/>
              </w:rPr>
            </w:pPr>
            <w:r>
              <w:rPr>
                <w:sz w:val="18"/>
              </w:rPr>
              <w:t>6</w:t>
            </w:r>
          </w:p>
        </w:tc>
        <w:tc>
          <w:tcPr>
            <w:tcW w:w="1509" w:type="dxa"/>
            <w:vAlign w:val="bottom"/>
          </w:tcPr>
          <w:p w:rsidR="00F5278D" w:rsidRDefault="00F5278D" w:rsidP="00F5278D">
            <w:pPr>
              <w:jc w:val="center"/>
              <w:rPr>
                <w:sz w:val="18"/>
              </w:rPr>
            </w:pPr>
            <w:r>
              <w:rPr>
                <w:sz w:val="18"/>
              </w:rPr>
              <w:t>6</w:t>
            </w:r>
          </w:p>
        </w:tc>
        <w:tc>
          <w:tcPr>
            <w:tcW w:w="1417" w:type="dxa"/>
            <w:vAlign w:val="bottom"/>
          </w:tcPr>
          <w:p w:rsidR="00F5278D" w:rsidRDefault="00F5278D" w:rsidP="00F5278D">
            <w:pPr>
              <w:jc w:val="center"/>
              <w:rPr>
                <w:sz w:val="18"/>
              </w:rPr>
            </w:pPr>
            <w:r>
              <w:rPr>
                <w:sz w:val="18"/>
              </w:rPr>
              <w:t>10</w:t>
            </w:r>
          </w:p>
        </w:tc>
        <w:tc>
          <w:tcPr>
            <w:tcW w:w="1418" w:type="dxa"/>
            <w:vAlign w:val="bottom"/>
          </w:tcPr>
          <w:p w:rsidR="00F5278D" w:rsidRDefault="00F5278D" w:rsidP="00F5278D">
            <w:pPr>
              <w:jc w:val="center"/>
              <w:rPr>
                <w:sz w:val="18"/>
              </w:rPr>
            </w:pPr>
            <w:r>
              <w:rPr>
                <w:sz w:val="18"/>
              </w:rPr>
              <w:t>9</w:t>
            </w:r>
          </w:p>
        </w:tc>
      </w:tr>
      <w:tr w:rsidR="00F5278D" w:rsidTr="00F5278D">
        <w:tc>
          <w:tcPr>
            <w:tcW w:w="1488" w:type="dxa"/>
            <w:vAlign w:val="bottom"/>
          </w:tcPr>
          <w:p w:rsidR="00F5278D" w:rsidRPr="00F5278D" w:rsidRDefault="00F5278D" w:rsidP="00F5278D">
            <w:pPr>
              <w:jc w:val="center"/>
              <w:rPr>
                <w:b/>
                <w:sz w:val="16"/>
                <w:szCs w:val="16"/>
              </w:rPr>
            </w:pPr>
            <w:r w:rsidRPr="00F5278D">
              <w:rPr>
                <w:b/>
                <w:sz w:val="16"/>
                <w:szCs w:val="16"/>
              </w:rPr>
              <w:t>Városi vezetés:</w:t>
            </w:r>
          </w:p>
        </w:tc>
        <w:tc>
          <w:tcPr>
            <w:tcW w:w="1144" w:type="dxa"/>
            <w:vAlign w:val="bottom"/>
          </w:tcPr>
          <w:p w:rsidR="00F5278D" w:rsidRDefault="00F5278D" w:rsidP="00F5278D">
            <w:pPr>
              <w:jc w:val="center"/>
              <w:rPr>
                <w:sz w:val="18"/>
              </w:rPr>
            </w:pPr>
            <w:r>
              <w:rPr>
                <w:sz w:val="18"/>
              </w:rPr>
              <w:t>6</w:t>
            </w:r>
          </w:p>
        </w:tc>
        <w:tc>
          <w:tcPr>
            <w:tcW w:w="1316" w:type="dxa"/>
            <w:vAlign w:val="bottom"/>
          </w:tcPr>
          <w:p w:rsidR="00F5278D" w:rsidRDefault="00F5278D" w:rsidP="00F5278D">
            <w:pPr>
              <w:jc w:val="center"/>
              <w:rPr>
                <w:sz w:val="18"/>
              </w:rPr>
            </w:pPr>
            <w:r>
              <w:rPr>
                <w:sz w:val="18"/>
              </w:rPr>
              <w:t>8</w:t>
            </w:r>
          </w:p>
        </w:tc>
        <w:tc>
          <w:tcPr>
            <w:tcW w:w="1509" w:type="dxa"/>
            <w:vAlign w:val="bottom"/>
          </w:tcPr>
          <w:p w:rsidR="00F5278D" w:rsidRDefault="00F5278D" w:rsidP="00F5278D">
            <w:pPr>
              <w:jc w:val="center"/>
              <w:rPr>
                <w:sz w:val="18"/>
              </w:rPr>
            </w:pPr>
            <w:r>
              <w:rPr>
                <w:sz w:val="18"/>
              </w:rPr>
              <w:t>8</w:t>
            </w:r>
          </w:p>
        </w:tc>
        <w:tc>
          <w:tcPr>
            <w:tcW w:w="1417" w:type="dxa"/>
            <w:vAlign w:val="bottom"/>
          </w:tcPr>
          <w:p w:rsidR="00F5278D" w:rsidRDefault="00F5278D" w:rsidP="00F5278D">
            <w:pPr>
              <w:jc w:val="center"/>
              <w:rPr>
                <w:sz w:val="18"/>
              </w:rPr>
            </w:pPr>
            <w:r>
              <w:rPr>
                <w:sz w:val="18"/>
              </w:rPr>
              <w:t>11</w:t>
            </w:r>
          </w:p>
        </w:tc>
        <w:tc>
          <w:tcPr>
            <w:tcW w:w="1418" w:type="dxa"/>
            <w:vAlign w:val="bottom"/>
          </w:tcPr>
          <w:p w:rsidR="00F5278D" w:rsidRDefault="00F5278D" w:rsidP="00F5278D">
            <w:pPr>
              <w:jc w:val="center"/>
              <w:rPr>
                <w:sz w:val="18"/>
              </w:rPr>
            </w:pPr>
            <w:r>
              <w:rPr>
                <w:sz w:val="18"/>
              </w:rPr>
              <w:t>14</w:t>
            </w:r>
          </w:p>
        </w:tc>
      </w:tr>
      <w:tr w:rsidR="00F5278D" w:rsidTr="00F5278D">
        <w:tc>
          <w:tcPr>
            <w:tcW w:w="1488" w:type="dxa"/>
            <w:vAlign w:val="bottom"/>
          </w:tcPr>
          <w:p w:rsidR="00F5278D" w:rsidRPr="00F5278D" w:rsidRDefault="00F5278D" w:rsidP="00F5278D">
            <w:pPr>
              <w:jc w:val="center"/>
              <w:rPr>
                <w:b/>
                <w:sz w:val="16"/>
                <w:szCs w:val="16"/>
              </w:rPr>
            </w:pPr>
            <w:r w:rsidRPr="00F5278D">
              <w:rPr>
                <w:b/>
                <w:sz w:val="16"/>
                <w:szCs w:val="16"/>
              </w:rPr>
              <w:t>Éjszakai vezetés:</w:t>
            </w:r>
          </w:p>
        </w:tc>
        <w:tc>
          <w:tcPr>
            <w:tcW w:w="1144" w:type="dxa"/>
            <w:vAlign w:val="bottom"/>
          </w:tcPr>
          <w:p w:rsidR="00F5278D" w:rsidRDefault="00F5278D" w:rsidP="00F5278D">
            <w:pPr>
              <w:jc w:val="center"/>
              <w:rPr>
                <w:sz w:val="18"/>
              </w:rPr>
            </w:pPr>
          </w:p>
        </w:tc>
        <w:tc>
          <w:tcPr>
            <w:tcW w:w="1316" w:type="dxa"/>
            <w:vAlign w:val="bottom"/>
          </w:tcPr>
          <w:p w:rsidR="00F5278D" w:rsidRDefault="00F5278D" w:rsidP="00F5278D">
            <w:pPr>
              <w:jc w:val="center"/>
              <w:rPr>
                <w:sz w:val="18"/>
              </w:rPr>
            </w:pPr>
          </w:p>
        </w:tc>
        <w:tc>
          <w:tcPr>
            <w:tcW w:w="1509" w:type="dxa"/>
            <w:vAlign w:val="bottom"/>
          </w:tcPr>
          <w:p w:rsidR="00F5278D" w:rsidRDefault="00F5278D" w:rsidP="00F5278D">
            <w:pPr>
              <w:jc w:val="center"/>
              <w:rPr>
                <w:sz w:val="18"/>
              </w:rPr>
            </w:pPr>
          </w:p>
        </w:tc>
        <w:tc>
          <w:tcPr>
            <w:tcW w:w="1417" w:type="dxa"/>
            <w:vAlign w:val="bottom"/>
          </w:tcPr>
          <w:p w:rsidR="00F5278D" w:rsidRDefault="00F5278D" w:rsidP="00F5278D">
            <w:pPr>
              <w:jc w:val="center"/>
              <w:rPr>
                <w:sz w:val="18"/>
              </w:rPr>
            </w:pPr>
          </w:p>
        </w:tc>
        <w:tc>
          <w:tcPr>
            <w:tcW w:w="1418" w:type="dxa"/>
            <w:vAlign w:val="bottom"/>
          </w:tcPr>
          <w:p w:rsidR="00F5278D" w:rsidRDefault="00F5278D" w:rsidP="00F5278D">
            <w:pPr>
              <w:jc w:val="center"/>
              <w:rPr>
                <w:sz w:val="18"/>
              </w:rPr>
            </w:pPr>
            <w:r>
              <w:rPr>
                <w:sz w:val="18"/>
              </w:rPr>
              <w:t>2</w:t>
            </w:r>
          </w:p>
        </w:tc>
      </w:tr>
      <w:tr w:rsidR="00F5278D" w:rsidTr="00F5278D">
        <w:tc>
          <w:tcPr>
            <w:tcW w:w="1488" w:type="dxa"/>
            <w:vAlign w:val="bottom"/>
          </w:tcPr>
          <w:p w:rsidR="00F5278D" w:rsidRPr="00F5278D" w:rsidRDefault="00F5278D" w:rsidP="00F5278D">
            <w:pPr>
              <w:jc w:val="center"/>
              <w:rPr>
                <w:b/>
                <w:sz w:val="16"/>
                <w:szCs w:val="16"/>
              </w:rPr>
            </w:pPr>
            <w:r w:rsidRPr="00F5278D">
              <w:rPr>
                <w:b/>
                <w:sz w:val="16"/>
                <w:szCs w:val="16"/>
              </w:rPr>
              <w:t>Országúti vezetés:</w:t>
            </w:r>
          </w:p>
        </w:tc>
        <w:tc>
          <w:tcPr>
            <w:tcW w:w="1144" w:type="dxa"/>
            <w:vAlign w:val="bottom"/>
          </w:tcPr>
          <w:p w:rsidR="00F5278D" w:rsidRDefault="00F5278D" w:rsidP="00F5278D">
            <w:pPr>
              <w:jc w:val="center"/>
              <w:rPr>
                <w:sz w:val="18"/>
              </w:rPr>
            </w:pPr>
          </w:p>
        </w:tc>
        <w:tc>
          <w:tcPr>
            <w:tcW w:w="1316" w:type="dxa"/>
            <w:vAlign w:val="bottom"/>
          </w:tcPr>
          <w:p w:rsidR="00F5278D" w:rsidRDefault="00F5278D" w:rsidP="00F5278D">
            <w:pPr>
              <w:jc w:val="center"/>
              <w:rPr>
                <w:sz w:val="18"/>
              </w:rPr>
            </w:pPr>
            <w:r>
              <w:rPr>
                <w:sz w:val="18"/>
              </w:rPr>
              <w:t>2</w:t>
            </w:r>
          </w:p>
        </w:tc>
        <w:tc>
          <w:tcPr>
            <w:tcW w:w="1509" w:type="dxa"/>
            <w:vAlign w:val="bottom"/>
          </w:tcPr>
          <w:p w:rsidR="00F5278D" w:rsidRDefault="00F5278D" w:rsidP="00F5278D">
            <w:pPr>
              <w:jc w:val="center"/>
              <w:rPr>
                <w:sz w:val="18"/>
              </w:rPr>
            </w:pPr>
            <w:r>
              <w:rPr>
                <w:sz w:val="18"/>
              </w:rPr>
              <w:t>2</w:t>
            </w:r>
          </w:p>
        </w:tc>
        <w:tc>
          <w:tcPr>
            <w:tcW w:w="1417" w:type="dxa"/>
            <w:vAlign w:val="bottom"/>
          </w:tcPr>
          <w:p w:rsidR="00F5278D" w:rsidRDefault="00F5278D" w:rsidP="00F5278D">
            <w:pPr>
              <w:jc w:val="center"/>
              <w:rPr>
                <w:sz w:val="18"/>
              </w:rPr>
            </w:pPr>
            <w:r>
              <w:rPr>
                <w:sz w:val="18"/>
              </w:rPr>
              <w:t>5</w:t>
            </w:r>
          </w:p>
        </w:tc>
        <w:tc>
          <w:tcPr>
            <w:tcW w:w="1418" w:type="dxa"/>
            <w:vAlign w:val="bottom"/>
          </w:tcPr>
          <w:p w:rsidR="00F5278D" w:rsidRDefault="00F5278D" w:rsidP="00F5278D">
            <w:pPr>
              <w:jc w:val="center"/>
              <w:rPr>
                <w:sz w:val="18"/>
              </w:rPr>
            </w:pPr>
            <w:r>
              <w:rPr>
                <w:sz w:val="18"/>
              </w:rPr>
              <w:t>4</w:t>
            </w:r>
          </w:p>
        </w:tc>
      </w:tr>
      <w:tr w:rsidR="00F5278D" w:rsidTr="00F5278D">
        <w:tc>
          <w:tcPr>
            <w:tcW w:w="1488" w:type="dxa"/>
            <w:vAlign w:val="bottom"/>
          </w:tcPr>
          <w:p w:rsidR="00F5278D" w:rsidRPr="00F5278D" w:rsidRDefault="00F5278D" w:rsidP="00F5278D">
            <w:pPr>
              <w:jc w:val="center"/>
              <w:rPr>
                <w:b/>
                <w:sz w:val="16"/>
                <w:szCs w:val="16"/>
              </w:rPr>
            </w:pPr>
            <w:r w:rsidRPr="00F5278D">
              <w:rPr>
                <w:b/>
                <w:sz w:val="16"/>
                <w:szCs w:val="16"/>
              </w:rPr>
              <w:t>Vizsga:</w:t>
            </w:r>
          </w:p>
        </w:tc>
        <w:tc>
          <w:tcPr>
            <w:tcW w:w="1144" w:type="dxa"/>
            <w:vAlign w:val="bottom"/>
          </w:tcPr>
          <w:p w:rsidR="00F5278D" w:rsidRDefault="00F5278D" w:rsidP="00F5278D">
            <w:pPr>
              <w:jc w:val="center"/>
              <w:rPr>
                <w:sz w:val="18"/>
              </w:rPr>
            </w:pPr>
            <w:r>
              <w:rPr>
                <w:sz w:val="18"/>
              </w:rPr>
              <w:t>1</w:t>
            </w:r>
          </w:p>
        </w:tc>
        <w:tc>
          <w:tcPr>
            <w:tcW w:w="1316" w:type="dxa"/>
            <w:vAlign w:val="bottom"/>
          </w:tcPr>
          <w:p w:rsidR="00F5278D" w:rsidRDefault="00F5278D" w:rsidP="00F5278D">
            <w:pPr>
              <w:jc w:val="center"/>
              <w:rPr>
                <w:sz w:val="18"/>
              </w:rPr>
            </w:pPr>
            <w:r>
              <w:rPr>
                <w:sz w:val="18"/>
              </w:rPr>
              <w:t>1</w:t>
            </w:r>
          </w:p>
        </w:tc>
        <w:tc>
          <w:tcPr>
            <w:tcW w:w="1509" w:type="dxa"/>
            <w:vAlign w:val="bottom"/>
          </w:tcPr>
          <w:p w:rsidR="00F5278D" w:rsidRDefault="00F5278D" w:rsidP="00F5278D">
            <w:pPr>
              <w:jc w:val="center"/>
              <w:rPr>
                <w:sz w:val="18"/>
              </w:rPr>
            </w:pPr>
            <w:r>
              <w:rPr>
                <w:sz w:val="18"/>
              </w:rPr>
              <w:t>1</w:t>
            </w:r>
          </w:p>
        </w:tc>
        <w:tc>
          <w:tcPr>
            <w:tcW w:w="1417" w:type="dxa"/>
            <w:vAlign w:val="bottom"/>
          </w:tcPr>
          <w:p w:rsidR="00F5278D" w:rsidRDefault="00F5278D" w:rsidP="00F5278D">
            <w:pPr>
              <w:jc w:val="center"/>
              <w:rPr>
                <w:sz w:val="18"/>
              </w:rPr>
            </w:pPr>
            <w:r>
              <w:rPr>
                <w:sz w:val="18"/>
              </w:rPr>
              <w:t>1</w:t>
            </w:r>
          </w:p>
        </w:tc>
        <w:tc>
          <w:tcPr>
            <w:tcW w:w="1418" w:type="dxa"/>
            <w:vAlign w:val="bottom"/>
          </w:tcPr>
          <w:p w:rsidR="00F5278D" w:rsidRDefault="00F5278D" w:rsidP="00F5278D">
            <w:pPr>
              <w:jc w:val="center"/>
              <w:rPr>
                <w:sz w:val="18"/>
              </w:rPr>
            </w:pPr>
            <w:r>
              <w:rPr>
                <w:sz w:val="18"/>
              </w:rPr>
              <w:t>1</w:t>
            </w:r>
          </w:p>
        </w:tc>
      </w:tr>
      <w:tr w:rsidR="00F5278D" w:rsidTr="00F5278D">
        <w:tc>
          <w:tcPr>
            <w:tcW w:w="1488" w:type="dxa"/>
            <w:vAlign w:val="bottom"/>
          </w:tcPr>
          <w:p w:rsidR="00F5278D" w:rsidRPr="00F5278D" w:rsidRDefault="00F5278D" w:rsidP="00F5278D">
            <w:pPr>
              <w:jc w:val="center"/>
              <w:rPr>
                <w:b/>
                <w:sz w:val="16"/>
                <w:szCs w:val="16"/>
              </w:rPr>
            </w:pPr>
            <w:r>
              <w:rPr>
                <w:b/>
                <w:sz w:val="16"/>
                <w:szCs w:val="16"/>
              </w:rPr>
              <w:t>Összesen:</w:t>
            </w:r>
          </w:p>
        </w:tc>
        <w:tc>
          <w:tcPr>
            <w:tcW w:w="1144" w:type="dxa"/>
            <w:vAlign w:val="bottom"/>
          </w:tcPr>
          <w:p w:rsidR="00F5278D" w:rsidRDefault="00F5278D" w:rsidP="00F5278D">
            <w:pPr>
              <w:jc w:val="center"/>
              <w:rPr>
                <w:sz w:val="18"/>
              </w:rPr>
            </w:pPr>
            <w:r>
              <w:rPr>
                <w:sz w:val="18"/>
              </w:rPr>
              <w:t>11</w:t>
            </w:r>
          </w:p>
        </w:tc>
        <w:tc>
          <w:tcPr>
            <w:tcW w:w="1316" w:type="dxa"/>
            <w:vAlign w:val="bottom"/>
          </w:tcPr>
          <w:p w:rsidR="00F5278D" w:rsidRDefault="00F5278D" w:rsidP="00F5278D">
            <w:pPr>
              <w:jc w:val="center"/>
              <w:rPr>
                <w:sz w:val="18"/>
              </w:rPr>
            </w:pPr>
            <w:r>
              <w:rPr>
                <w:sz w:val="18"/>
              </w:rPr>
              <w:t>17</w:t>
            </w:r>
          </w:p>
        </w:tc>
        <w:tc>
          <w:tcPr>
            <w:tcW w:w="1509" w:type="dxa"/>
            <w:vAlign w:val="bottom"/>
          </w:tcPr>
          <w:p w:rsidR="00F5278D" w:rsidRDefault="00F5278D" w:rsidP="00F5278D">
            <w:pPr>
              <w:jc w:val="center"/>
              <w:rPr>
                <w:sz w:val="18"/>
              </w:rPr>
            </w:pPr>
            <w:r>
              <w:rPr>
                <w:sz w:val="18"/>
              </w:rPr>
              <w:t>17</w:t>
            </w:r>
          </w:p>
        </w:tc>
        <w:tc>
          <w:tcPr>
            <w:tcW w:w="1417" w:type="dxa"/>
            <w:vAlign w:val="bottom"/>
          </w:tcPr>
          <w:p w:rsidR="00F5278D" w:rsidRDefault="00F5278D" w:rsidP="00F5278D">
            <w:pPr>
              <w:jc w:val="center"/>
              <w:rPr>
                <w:sz w:val="18"/>
              </w:rPr>
            </w:pPr>
            <w:r>
              <w:rPr>
                <w:sz w:val="18"/>
              </w:rPr>
              <w:t>27</w:t>
            </w:r>
          </w:p>
        </w:tc>
        <w:tc>
          <w:tcPr>
            <w:tcW w:w="1418" w:type="dxa"/>
            <w:vAlign w:val="bottom"/>
          </w:tcPr>
          <w:p w:rsidR="00F5278D" w:rsidRDefault="00F5278D" w:rsidP="00F5278D">
            <w:pPr>
              <w:jc w:val="center"/>
              <w:rPr>
                <w:sz w:val="18"/>
              </w:rPr>
            </w:pPr>
            <w:r>
              <w:rPr>
                <w:sz w:val="18"/>
              </w:rPr>
              <w:t>30</w:t>
            </w:r>
          </w:p>
        </w:tc>
      </w:tr>
    </w:tbl>
    <w:p w:rsidR="00F5278D" w:rsidRDefault="00F5278D" w:rsidP="00E45C1F">
      <w:pPr>
        <w:shd w:val="clear" w:color="auto" w:fill="FFFFFF"/>
        <w:spacing w:after="0" w:line="285" w:lineRule="atLeast"/>
        <w:textAlignment w:val="baseline"/>
        <w:rPr>
          <w:rFonts w:ascii="inherit" w:eastAsia="Times New Roman" w:hAnsi="inherit" w:cs="Arial"/>
          <w:color w:val="333333"/>
          <w:sz w:val="20"/>
          <w:szCs w:val="20"/>
          <w:u w:val="single"/>
          <w:bdr w:val="none" w:sz="0" w:space="0" w:color="auto" w:frame="1"/>
          <w:lang w:eastAsia="hu-HU"/>
        </w:rPr>
      </w:pPr>
    </w:p>
    <w:p w:rsidR="00E45C1F" w:rsidRDefault="00E45C1F" w:rsidP="00E45C1F">
      <w:pPr>
        <w:shd w:val="clear" w:color="auto" w:fill="FFFFFF"/>
        <w:spacing w:after="0" w:line="285" w:lineRule="atLeast"/>
        <w:textAlignment w:val="baseline"/>
        <w:rPr>
          <w:rFonts w:ascii="inherit" w:eastAsia="Times New Roman" w:hAnsi="inherit" w:cs="Arial"/>
          <w:color w:val="333333"/>
          <w:sz w:val="20"/>
          <w:szCs w:val="20"/>
          <w:u w:val="single"/>
          <w:bdr w:val="none" w:sz="0" w:space="0" w:color="auto" w:frame="1"/>
          <w:lang w:eastAsia="hu-HU"/>
        </w:rPr>
      </w:pPr>
    </w:p>
    <w:p w:rsidR="00E45C1F" w:rsidRDefault="00E45C1F" w:rsidP="00E45C1F">
      <w:pPr>
        <w:shd w:val="clear" w:color="auto" w:fill="FFFFFF"/>
        <w:spacing w:after="0" w:line="285" w:lineRule="atLeast"/>
        <w:textAlignment w:val="baseline"/>
        <w:rPr>
          <w:rFonts w:ascii="inherit" w:eastAsia="Times New Roman" w:hAnsi="inherit" w:cs="Arial"/>
          <w:color w:val="333333"/>
          <w:sz w:val="20"/>
          <w:szCs w:val="20"/>
          <w:u w:val="single"/>
          <w:bdr w:val="none" w:sz="0" w:space="0" w:color="auto" w:frame="1"/>
          <w:lang w:eastAsia="hu-HU"/>
        </w:rPr>
      </w:pPr>
    </w:p>
    <w:p w:rsidR="009463E8" w:rsidRPr="00382F20" w:rsidRDefault="00382F20" w:rsidP="00E45C1F">
      <w:pPr>
        <w:shd w:val="clear" w:color="auto" w:fill="FFFFFF"/>
        <w:spacing w:after="0" w:line="285" w:lineRule="atLeast"/>
        <w:textAlignment w:val="baseline"/>
        <w:rPr>
          <w:rFonts w:ascii="inherit" w:eastAsia="Times New Roman" w:hAnsi="inherit" w:cs="Arial"/>
          <w:color w:val="333333"/>
          <w:sz w:val="20"/>
          <w:szCs w:val="20"/>
          <w:bdr w:val="none" w:sz="0" w:space="0" w:color="auto" w:frame="1"/>
          <w:lang w:eastAsia="hu-HU"/>
        </w:rPr>
      </w:pPr>
      <w:r>
        <w:rPr>
          <w:rFonts w:ascii="inherit" w:eastAsia="Times New Roman" w:hAnsi="inherit" w:cs="Arial"/>
          <w:color w:val="333333"/>
          <w:sz w:val="20"/>
          <w:szCs w:val="20"/>
          <w:bdr w:val="none" w:sz="0" w:space="0" w:color="auto" w:frame="1"/>
          <w:lang w:eastAsia="hu-HU"/>
        </w:rPr>
        <w:t xml:space="preserve">11. </w:t>
      </w:r>
      <w:r w:rsidR="009463E8" w:rsidRPr="009463E8">
        <w:rPr>
          <w:rFonts w:ascii="inherit" w:eastAsia="Times New Roman" w:hAnsi="inherit" w:cs="Arial"/>
          <w:b/>
          <w:bCs/>
          <w:color w:val="333333"/>
          <w:sz w:val="20"/>
          <w:szCs w:val="20"/>
          <w:lang w:eastAsia="hu-HU"/>
        </w:rPr>
        <w:t>Járműhasználat</w:t>
      </w:r>
    </w:p>
    <w:p w:rsidR="009463E8" w:rsidRPr="009463E8" w:rsidRDefault="009463E8" w:rsidP="009463E8">
      <w:pPr>
        <w:shd w:val="clear" w:color="auto" w:fill="FFFFFF"/>
        <w:spacing w:after="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u w:val="single"/>
          <w:bdr w:val="none" w:sz="0" w:space="0" w:color="auto" w:frame="1"/>
          <w:lang w:eastAsia="hu-HU"/>
        </w:rPr>
        <w:t>Választható típusok:</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xml:space="preserve">-          </w:t>
      </w:r>
      <w:r w:rsidR="00EB7577">
        <w:rPr>
          <w:rFonts w:ascii="inherit" w:eastAsia="Times New Roman" w:hAnsi="inherit" w:cs="Arial"/>
          <w:color w:val="333333"/>
          <w:sz w:val="20"/>
          <w:szCs w:val="20"/>
          <w:lang w:eastAsia="hu-HU"/>
        </w:rPr>
        <w:t xml:space="preserve">Skoda </w:t>
      </w:r>
      <w:proofErr w:type="spellStart"/>
      <w:r w:rsidR="00EB7577">
        <w:rPr>
          <w:rFonts w:ascii="inherit" w:eastAsia="Times New Roman" w:hAnsi="inherit" w:cs="Arial"/>
          <w:color w:val="333333"/>
          <w:sz w:val="20"/>
          <w:szCs w:val="20"/>
          <w:lang w:eastAsia="hu-HU"/>
        </w:rPr>
        <w:t>Octavia</w:t>
      </w:r>
      <w:proofErr w:type="spellEnd"/>
    </w:p>
    <w:p w:rsidR="00382F20" w:rsidRDefault="00F5278D" w:rsidP="00382F20">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 xml:space="preserve">-          </w:t>
      </w:r>
      <w:r w:rsidR="00EE364B">
        <w:rPr>
          <w:rFonts w:ascii="inherit" w:eastAsia="Times New Roman" w:hAnsi="inherit" w:cs="Arial"/>
          <w:color w:val="333333"/>
          <w:sz w:val="20"/>
          <w:szCs w:val="20"/>
          <w:lang w:eastAsia="hu-HU"/>
        </w:rPr>
        <w:t>Peugeot 2008</w:t>
      </w:r>
    </w:p>
    <w:p w:rsidR="009B1125" w:rsidRDefault="009B1125" w:rsidP="00382F20">
      <w:pPr>
        <w:shd w:val="clear" w:color="auto" w:fill="FFFFFF"/>
        <w:spacing w:after="300" w:line="285" w:lineRule="atLeast"/>
        <w:textAlignment w:val="baseline"/>
        <w:rPr>
          <w:rFonts w:ascii="inherit" w:eastAsia="Times New Roman" w:hAnsi="inherit" w:cs="Arial"/>
          <w:color w:val="333333"/>
          <w:sz w:val="20"/>
          <w:szCs w:val="20"/>
          <w:lang w:eastAsia="hu-HU"/>
        </w:rPr>
      </w:pPr>
    </w:p>
    <w:p w:rsidR="009463E8" w:rsidRPr="009463E8" w:rsidRDefault="00382F20" w:rsidP="00382F20">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lastRenderedPageBreak/>
        <w:t xml:space="preserve">12. </w:t>
      </w:r>
      <w:r w:rsidR="009463E8" w:rsidRPr="009463E8">
        <w:rPr>
          <w:rFonts w:ascii="inherit" w:eastAsia="Times New Roman" w:hAnsi="inherit" w:cs="Arial"/>
          <w:color w:val="333333"/>
          <w:sz w:val="20"/>
          <w:szCs w:val="20"/>
          <w:lang w:eastAsia="hu-HU"/>
        </w:rPr>
        <w:t> </w:t>
      </w:r>
      <w:r w:rsidR="009463E8" w:rsidRPr="009463E8">
        <w:rPr>
          <w:rFonts w:ascii="inherit" w:eastAsia="Times New Roman" w:hAnsi="inherit" w:cs="Arial"/>
          <w:b/>
          <w:bCs/>
          <w:color w:val="333333"/>
          <w:sz w:val="20"/>
          <w:szCs w:val="20"/>
          <w:lang w:eastAsia="hu-HU"/>
        </w:rPr>
        <w:t>A hiányzás pótlásának módja</w:t>
      </w:r>
    </w:p>
    <w:p w:rsidR="009463E8" w:rsidRPr="009463E8" w:rsidRDefault="00CD49BC"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H</w:t>
      </w:r>
      <w:r w:rsidR="009463E8" w:rsidRPr="009463E8">
        <w:rPr>
          <w:rFonts w:ascii="inherit" w:eastAsia="Times New Roman" w:hAnsi="inherit" w:cs="Arial"/>
          <w:color w:val="333333"/>
          <w:sz w:val="20"/>
          <w:szCs w:val="20"/>
          <w:lang w:eastAsia="hu-HU"/>
        </w:rPr>
        <w:t>iányzás esetén az elméleti előadásokról történő hiányzások pótlására az elméleti tanárokkal egyeztetve, pótfoglalkozások biztosításával van lehetőség. A képző szerv a pótfoglalkozást legkésőbb az elmulasztott elméleti oktatás napjától számított 30 napon belülre szervezi meg.</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Gyakorlati vizsgára addig nem jelenthető a tanuló, amíg a kötelezően előírt gyakorlati óraszámot nem teljesítette.</w:t>
      </w:r>
    </w:p>
    <w:p w:rsidR="00382F20" w:rsidRPr="009463E8" w:rsidRDefault="00CF7346"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A tantermi oktatásról 2</w:t>
      </w:r>
      <w:r w:rsidR="009463E8" w:rsidRPr="009463E8">
        <w:rPr>
          <w:rFonts w:ascii="inherit" w:eastAsia="Times New Roman" w:hAnsi="inherit" w:cs="Arial"/>
          <w:color w:val="333333"/>
          <w:sz w:val="20"/>
          <w:szCs w:val="20"/>
          <w:lang w:eastAsia="hu-HU"/>
        </w:rPr>
        <w:t>0 percnél többet késő, hiányzó tanulónak az adott foglalkozáson való részvétele nem igazolható.</w:t>
      </w:r>
    </w:p>
    <w:p w:rsidR="009463E8" w:rsidRPr="009463E8" w:rsidRDefault="009463E8" w:rsidP="009463E8">
      <w:pPr>
        <w:numPr>
          <w:ilvl w:val="0"/>
          <w:numId w:val="12"/>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A tandíj, a befizetés módja, az ellenszolgáltatás tartalma, egyéb díjak</w:t>
      </w:r>
      <w:bookmarkStart w:id="0" w:name="_GoBack"/>
      <w:bookmarkEnd w:id="0"/>
    </w:p>
    <w:p w:rsidR="009463E8" w:rsidRDefault="009463E8" w:rsidP="009463E8">
      <w:pPr>
        <w:shd w:val="clear" w:color="auto" w:fill="FFFFFF"/>
        <w:spacing w:after="0" w:line="285" w:lineRule="atLeast"/>
        <w:textAlignment w:val="baseline"/>
        <w:rPr>
          <w:rFonts w:ascii="inherit" w:eastAsia="Times New Roman" w:hAnsi="inherit" w:cs="Arial"/>
          <w:color w:val="333333"/>
          <w:sz w:val="20"/>
          <w:szCs w:val="20"/>
          <w:u w:val="single"/>
          <w:bdr w:val="none" w:sz="0" w:space="0" w:color="auto" w:frame="1"/>
          <w:lang w:eastAsia="hu-HU"/>
        </w:rPr>
      </w:pPr>
      <w:r w:rsidRPr="009463E8">
        <w:rPr>
          <w:rFonts w:ascii="inherit" w:eastAsia="Times New Roman" w:hAnsi="inherit" w:cs="Arial"/>
          <w:color w:val="333333"/>
          <w:sz w:val="20"/>
          <w:szCs w:val="20"/>
          <w:u w:val="single"/>
          <w:bdr w:val="none" w:sz="0" w:space="0" w:color="auto" w:frame="1"/>
          <w:lang w:eastAsia="hu-HU"/>
        </w:rPr>
        <w:t>A tandíj összege:</w:t>
      </w:r>
    </w:p>
    <w:tbl>
      <w:tblPr>
        <w:tblpPr w:leftFromText="141" w:rightFromText="141" w:vertAnchor="page" w:horzAnchor="margin" w:tblpXSpec="center" w:tblpY="5476"/>
        <w:tblW w:w="7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488"/>
        <w:gridCol w:w="1134"/>
        <w:gridCol w:w="1134"/>
        <w:gridCol w:w="1276"/>
        <w:gridCol w:w="1275"/>
        <w:gridCol w:w="1134"/>
      </w:tblGrid>
      <w:tr w:rsidR="00676A11" w:rsidTr="009B1125">
        <w:tc>
          <w:tcPr>
            <w:tcW w:w="1488" w:type="dxa"/>
          </w:tcPr>
          <w:p w:rsidR="00676A11" w:rsidRDefault="00676A11" w:rsidP="009B1125">
            <w:pPr>
              <w:jc w:val="center"/>
              <w:rPr>
                <w:b/>
                <w:sz w:val="18"/>
              </w:rPr>
            </w:pPr>
          </w:p>
        </w:tc>
        <w:tc>
          <w:tcPr>
            <w:tcW w:w="1134" w:type="dxa"/>
          </w:tcPr>
          <w:p w:rsidR="00676A11" w:rsidRDefault="00676A11" w:rsidP="009B1125">
            <w:pPr>
              <w:jc w:val="center"/>
              <w:rPr>
                <w:b/>
                <w:sz w:val="18"/>
              </w:rPr>
            </w:pPr>
            <w:r>
              <w:rPr>
                <w:b/>
                <w:sz w:val="18"/>
              </w:rPr>
              <w:t>AM</w:t>
            </w:r>
          </w:p>
        </w:tc>
        <w:tc>
          <w:tcPr>
            <w:tcW w:w="1134" w:type="dxa"/>
          </w:tcPr>
          <w:p w:rsidR="00676A11" w:rsidRDefault="00676A11" w:rsidP="009B1125">
            <w:pPr>
              <w:jc w:val="center"/>
              <w:rPr>
                <w:b/>
                <w:sz w:val="18"/>
              </w:rPr>
            </w:pPr>
            <w:r>
              <w:rPr>
                <w:b/>
                <w:sz w:val="18"/>
              </w:rPr>
              <w:t>A</w:t>
            </w:r>
            <w:r>
              <w:rPr>
                <w:b/>
                <w:sz w:val="18"/>
                <w:vertAlign w:val="subscript"/>
              </w:rPr>
              <w:t>1</w:t>
            </w:r>
          </w:p>
        </w:tc>
        <w:tc>
          <w:tcPr>
            <w:tcW w:w="1276" w:type="dxa"/>
          </w:tcPr>
          <w:p w:rsidR="00676A11" w:rsidRDefault="00676A11" w:rsidP="009B1125">
            <w:pPr>
              <w:jc w:val="center"/>
              <w:rPr>
                <w:b/>
                <w:sz w:val="18"/>
              </w:rPr>
            </w:pPr>
            <w:r>
              <w:rPr>
                <w:b/>
                <w:sz w:val="18"/>
              </w:rPr>
              <w:t>A</w:t>
            </w:r>
            <w:r>
              <w:rPr>
                <w:b/>
                <w:sz w:val="12"/>
                <w:szCs w:val="12"/>
              </w:rPr>
              <w:t>2</w:t>
            </w:r>
          </w:p>
        </w:tc>
        <w:tc>
          <w:tcPr>
            <w:tcW w:w="1275" w:type="dxa"/>
          </w:tcPr>
          <w:p w:rsidR="00676A11" w:rsidRDefault="00676A11" w:rsidP="009B1125">
            <w:pPr>
              <w:jc w:val="center"/>
              <w:rPr>
                <w:b/>
                <w:sz w:val="18"/>
              </w:rPr>
            </w:pPr>
            <w:r>
              <w:rPr>
                <w:b/>
                <w:sz w:val="18"/>
              </w:rPr>
              <w:t>A</w:t>
            </w:r>
          </w:p>
        </w:tc>
        <w:tc>
          <w:tcPr>
            <w:tcW w:w="1134" w:type="dxa"/>
          </w:tcPr>
          <w:p w:rsidR="00676A11" w:rsidRDefault="00676A11" w:rsidP="009B1125">
            <w:pPr>
              <w:jc w:val="center"/>
              <w:rPr>
                <w:b/>
                <w:sz w:val="18"/>
              </w:rPr>
            </w:pPr>
            <w:r>
              <w:rPr>
                <w:b/>
                <w:sz w:val="18"/>
              </w:rPr>
              <w:t>B</w:t>
            </w:r>
          </w:p>
        </w:tc>
      </w:tr>
      <w:tr w:rsidR="00676A11" w:rsidTr="009B1125">
        <w:tc>
          <w:tcPr>
            <w:tcW w:w="1488" w:type="dxa"/>
          </w:tcPr>
          <w:p w:rsidR="00676A11" w:rsidRDefault="00676A11" w:rsidP="009B1125">
            <w:pPr>
              <w:pStyle w:val="Szvegtrzsbehzssal2"/>
              <w:tabs>
                <w:tab w:val="clear" w:pos="4962"/>
                <w:tab w:val="left" w:pos="4536"/>
              </w:tabs>
              <w:ind w:left="0"/>
              <w:rPr>
                <w:sz w:val="18"/>
              </w:rPr>
            </w:pPr>
            <w:r>
              <w:rPr>
                <w:sz w:val="18"/>
              </w:rPr>
              <w:t>Elméleti tandíj:</w:t>
            </w:r>
          </w:p>
        </w:tc>
        <w:tc>
          <w:tcPr>
            <w:tcW w:w="1134" w:type="dxa"/>
          </w:tcPr>
          <w:p w:rsidR="00676A11" w:rsidRDefault="00EF770B" w:rsidP="009B1125">
            <w:pPr>
              <w:pStyle w:val="Szvegtrzsbehzssal2"/>
              <w:tabs>
                <w:tab w:val="clear" w:pos="4962"/>
                <w:tab w:val="left" w:pos="4536"/>
              </w:tabs>
              <w:ind w:left="0"/>
              <w:jc w:val="center"/>
              <w:rPr>
                <w:sz w:val="18"/>
              </w:rPr>
            </w:pPr>
            <w:r>
              <w:rPr>
                <w:sz w:val="18"/>
              </w:rPr>
              <w:t>4</w:t>
            </w:r>
            <w:r w:rsidR="00676A11">
              <w:rPr>
                <w:sz w:val="18"/>
              </w:rPr>
              <w:t>0</w:t>
            </w:r>
            <w:r w:rsidR="009676A7">
              <w:rPr>
                <w:sz w:val="18"/>
              </w:rPr>
              <w:t xml:space="preserve"> </w:t>
            </w:r>
            <w:r w:rsidR="00676A11">
              <w:rPr>
                <w:sz w:val="18"/>
              </w:rPr>
              <w:t>000 Ft</w:t>
            </w:r>
          </w:p>
        </w:tc>
        <w:tc>
          <w:tcPr>
            <w:tcW w:w="1134" w:type="dxa"/>
          </w:tcPr>
          <w:p w:rsidR="00676A11" w:rsidRDefault="00EF770B" w:rsidP="009B1125">
            <w:pPr>
              <w:pStyle w:val="Szvegtrzsbehzssal2"/>
              <w:tabs>
                <w:tab w:val="clear" w:pos="4962"/>
                <w:tab w:val="left" w:pos="4536"/>
              </w:tabs>
              <w:ind w:left="0"/>
              <w:jc w:val="center"/>
              <w:rPr>
                <w:sz w:val="18"/>
              </w:rPr>
            </w:pPr>
            <w:r>
              <w:rPr>
                <w:sz w:val="18"/>
              </w:rPr>
              <w:t>4</w:t>
            </w:r>
            <w:r w:rsidR="00676A11">
              <w:rPr>
                <w:sz w:val="18"/>
              </w:rPr>
              <w:t>0</w:t>
            </w:r>
            <w:r w:rsidR="009676A7">
              <w:rPr>
                <w:sz w:val="18"/>
              </w:rPr>
              <w:t xml:space="preserve"> </w:t>
            </w:r>
            <w:r w:rsidR="00676A11">
              <w:rPr>
                <w:sz w:val="18"/>
              </w:rPr>
              <w:t>000 Ft</w:t>
            </w:r>
          </w:p>
        </w:tc>
        <w:tc>
          <w:tcPr>
            <w:tcW w:w="1276" w:type="dxa"/>
          </w:tcPr>
          <w:p w:rsidR="00676A11" w:rsidRDefault="00EF770B" w:rsidP="009B1125">
            <w:pPr>
              <w:pStyle w:val="Szvegtrzsbehzssal2"/>
              <w:tabs>
                <w:tab w:val="clear" w:pos="4962"/>
                <w:tab w:val="left" w:pos="4536"/>
              </w:tabs>
              <w:ind w:left="0"/>
              <w:jc w:val="center"/>
              <w:rPr>
                <w:sz w:val="18"/>
              </w:rPr>
            </w:pPr>
            <w:r>
              <w:rPr>
                <w:sz w:val="18"/>
              </w:rPr>
              <w:t>4</w:t>
            </w:r>
            <w:r w:rsidR="00676A11">
              <w:rPr>
                <w:sz w:val="18"/>
              </w:rPr>
              <w:t>0</w:t>
            </w:r>
            <w:r w:rsidR="009676A7">
              <w:rPr>
                <w:sz w:val="18"/>
              </w:rPr>
              <w:t xml:space="preserve"> </w:t>
            </w:r>
            <w:r w:rsidR="00676A11">
              <w:rPr>
                <w:sz w:val="18"/>
              </w:rPr>
              <w:t>000 Ft</w:t>
            </w:r>
          </w:p>
        </w:tc>
        <w:tc>
          <w:tcPr>
            <w:tcW w:w="1275" w:type="dxa"/>
          </w:tcPr>
          <w:p w:rsidR="00676A11" w:rsidRDefault="00EF770B" w:rsidP="009B1125">
            <w:pPr>
              <w:pStyle w:val="Szvegtrzsbehzssal2"/>
              <w:tabs>
                <w:tab w:val="clear" w:pos="4962"/>
                <w:tab w:val="left" w:pos="4536"/>
              </w:tabs>
              <w:ind w:left="0"/>
              <w:jc w:val="center"/>
              <w:rPr>
                <w:sz w:val="18"/>
              </w:rPr>
            </w:pPr>
            <w:r>
              <w:rPr>
                <w:sz w:val="18"/>
              </w:rPr>
              <w:t>4</w:t>
            </w:r>
            <w:r w:rsidR="00676A11">
              <w:rPr>
                <w:sz w:val="18"/>
              </w:rPr>
              <w:t>0</w:t>
            </w:r>
            <w:r w:rsidR="009676A7">
              <w:rPr>
                <w:sz w:val="18"/>
              </w:rPr>
              <w:t xml:space="preserve"> </w:t>
            </w:r>
            <w:r w:rsidR="00676A11">
              <w:rPr>
                <w:sz w:val="18"/>
              </w:rPr>
              <w:t>000 Ft</w:t>
            </w:r>
          </w:p>
        </w:tc>
        <w:tc>
          <w:tcPr>
            <w:tcW w:w="1134" w:type="dxa"/>
          </w:tcPr>
          <w:p w:rsidR="00676A11" w:rsidRDefault="009676A7" w:rsidP="009B1125">
            <w:pPr>
              <w:pStyle w:val="Szvegtrzsbehzssal2"/>
              <w:tabs>
                <w:tab w:val="clear" w:pos="4962"/>
                <w:tab w:val="left" w:pos="4536"/>
              </w:tabs>
              <w:ind w:left="0"/>
              <w:jc w:val="center"/>
              <w:rPr>
                <w:sz w:val="18"/>
              </w:rPr>
            </w:pPr>
            <w:r>
              <w:rPr>
                <w:sz w:val="18"/>
              </w:rPr>
              <w:t>5</w:t>
            </w:r>
            <w:r w:rsidR="00EF770B">
              <w:rPr>
                <w:sz w:val="18"/>
              </w:rPr>
              <w:t>0</w:t>
            </w:r>
            <w:r>
              <w:rPr>
                <w:sz w:val="18"/>
              </w:rPr>
              <w:t xml:space="preserve"> </w:t>
            </w:r>
            <w:r w:rsidR="00676A11">
              <w:rPr>
                <w:sz w:val="18"/>
              </w:rPr>
              <w:t>000 Ft</w:t>
            </w:r>
          </w:p>
        </w:tc>
      </w:tr>
      <w:tr w:rsidR="00676A11" w:rsidTr="009B1125">
        <w:tc>
          <w:tcPr>
            <w:tcW w:w="1488" w:type="dxa"/>
          </w:tcPr>
          <w:p w:rsidR="00676A11" w:rsidRDefault="00676A11" w:rsidP="009B1125">
            <w:pPr>
              <w:pStyle w:val="Szvegtrzsbehzssal2"/>
              <w:tabs>
                <w:tab w:val="clear" w:pos="4962"/>
                <w:tab w:val="left" w:pos="4536"/>
              </w:tabs>
              <w:ind w:left="0"/>
              <w:rPr>
                <w:sz w:val="18"/>
              </w:rPr>
            </w:pPr>
            <w:r>
              <w:rPr>
                <w:sz w:val="18"/>
              </w:rPr>
              <w:t>Gyakorlati tandíj (saját járművel):</w:t>
            </w:r>
          </w:p>
        </w:tc>
        <w:tc>
          <w:tcPr>
            <w:tcW w:w="1134" w:type="dxa"/>
          </w:tcPr>
          <w:p w:rsidR="00676A11" w:rsidRDefault="009676A7" w:rsidP="009B1125">
            <w:pPr>
              <w:pStyle w:val="Szvegtrzsbehzssal2"/>
              <w:tabs>
                <w:tab w:val="clear" w:pos="4962"/>
                <w:tab w:val="left" w:pos="4536"/>
              </w:tabs>
              <w:ind w:left="0"/>
              <w:jc w:val="center"/>
              <w:rPr>
                <w:sz w:val="18"/>
              </w:rPr>
            </w:pPr>
            <w:r>
              <w:rPr>
                <w:sz w:val="18"/>
              </w:rPr>
              <w:t xml:space="preserve"> 10</w:t>
            </w:r>
            <w:r w:rsidR="00EF770B">
              <w:rPr>
                <w:sz w:val="18"/>
              </w:rPr>
              <w:t xml:space="preserve"> 0</w:t>
            </w:r>
            <w:r w:rsidR="00676A11">
              <w:rPr>
                <w:sz w:val="18"/>
              </w:rPr>
              <w:t>00 Ft/ó</w:t>
            </w:r>
          </w:p>
        </w:tc>
        <w:tc>
          <w:tcPr>
            <w:tcW w:w="1134" w:type="dxa"/>
          </w:tcPr>
          <w:p w:rsidR="00676A11" w:rsidRDefault="009676A7" w:rsidP="009B1125">
            <w:pPr>
              <w:pStyle w:val="Szvegtrzsbehzssal2"/>
              <w:tabs>
                <w:tab w:val="clear" w:pos="4962"/>
                <w:tab w:val="left" w:pos="4536"/>
              </w:tabs>
              <w:ind w:left="0"/>
              <w:jc w:val="center"/>
              <w:rPr>
                <w:sz w:val="18"/>
              </w:rPr>
            </w:pPr>
            <w:r>
              <w:rPr>
                <w:sz w:val="18"/>
              </w:rPr>
              <w:t>10</w:t>
            </w:r>
            <w:r w:rsidR="00EF770B">
              <w:rPr>
                <w:sz w:val="18"/>
              </w:rPr>
              <w:t xml:space="preserve"> 0</w:t>
            </w:r>
            <w:r w:rsidR="00676A11">
              <w:rPr>
                <w:sz w:val="18"/>
              </w:rPr>
              <w:t>00 Ft/ó</w:t>
            </w:r>
          </w:p>
        </w:tc>
        <w:tc>
          <w:tcPr>
            <w:tcW w:w="1276" w:type="dxa"/>
          </w:tcPr>
          <w:p w:rsidR="00676A11" w:rsidRDefault="009676A7" w:rsidP="009B1125">
            <w:pPr>
              <w:pStyle w:val="Szvegtrzsbehzssal2"/>
              <w:tabs>
                <w:tab w:val="clear" w:pos="4962"/>
                <w:tab w:val="left" w:pos="4536"/>
              </w:tabs>
              <w:ind w:left="0"/>
              <w:jc w:val="center"/>
              <w:rPr>
                <w:sz w:val="18"/>
              </w:rPr>
            </w:pPr>
            <w:r>
              <w:rPr>
                <w:sz w:val="18"/>
              </w:rPr>
              <w:t xml:space="preserve"> 10 </w:t>
            </w:r>
            <w:r w:rsidR="00676A11">
              <w:rPr>
                <w:sz w:val="18"/>
              </w:rPr>
              <w:t>000 Ft/ó</w:t>
            </w:r>
          </w:p>
        </w:tc>
        <w:tc>
          <w:tcPr>
            <w:tcW w:w="1275" w:type="dxa"/>
          </w:tcPr>
          <w:p w:rsidR="00676A11" w:rsidRDefault="009676A7" w:rsidP="009B1125">
            <w:pPr>
              <w:pStyle w:val="Szvegtrzsbehzssal2"/>
              <w:tabs>
                <w:tab w:val="clear" w:pos="4962"/>
                <w:tab w:val="left" w:pos="4536"/>
              </w:tabs>
              <w:ind w:left="0"/>
              <w:jc w:val="center"/>
              <w:rPr>
                <w:sz w:val="18"/>
              </w:rPr>
            </w:pPr>
            <w:r>
              <w:rPr>
                <w:sz w:val="18"/>
              </w:rPr>
              <w:t xml:space="preserve">10 </w:t>
            </w:r>
            <w:r w:rsidR="00EF770B">
              <w:rPr>
                <w:sz w:val="18"/>
              </w:rPr>
              <w:t>0</w:t>
            </w:r>
            <w:r w:rsidR="00676A11">
              <w:rPr>
                <w:sz w:val="18"/>
              </w:rPr>
              <w:t>00 Ft/ó</w:t>
            </w:r>
          </w:p>
        </w:tc>
        <w:tc>
          <w:tcPr>
            <w:tcW w:w="1134" w:type="dxa"/>
          </w:tcPr>
          <w:p w:rsidR="00676A11" w:rsidRDefault="00676A11" w:rsidP="009B1125">
            <w:pPr>
              <w:pStyle w:val="Szvegtrzsbehzssal2"/>
              <w:tabs>
                <w:tab w:val="clear" w:pos="4962"/>
                <w:tab w:val="left" w:pos="4536"/>
              </w:tabs>
              <w:ind w:left="0"/>
              <w:jc w:val="center"/>
              <w:rPr>
                <w:sz w:val="18"/>
              </w:rPr>
            </w:pPr>
            <w:r>
              <w:rPr>
                <w:sz w:val="18"/>
              </w:rPr>
              <w:t>-</w:t>
            </w:r>
          </w:p>
        </w:tc>
      </w:tr>
      <w:tr w:rsidR="00676A11" w:rsidTr="009B1125">
        <w:tc>
          <w:tcPr>
            <w:tcW w:w="1488" w:type="dxa"/>
          </w:tcPr>
          <w:p w:rsidR="00676A11" w:rsidRDefault="00676A11" w:rsidP="009B1125">
            <w:pPr>
              <w:pStyle w:val="Szvegtrzsbehzssal2"/>
              <w:tabs>
                <w:tab w:val="clear" w:pos="4962"/>
                <w:tab w:val="left" w:pos="4536"/>
              </w:tabs>
              <w:ind w:left="0"/>
              <w:rPr>
                <w:sz w:val="18"/>
              </w:rPr>
            </w:pPr>
            <w:r>
              <w:rPr>
                <w:sz w:val="18"/>
              </w:rPr>
              <w:t>Gyakorlati tandíj (iskolai járművel):</w:t>
            </w:r>
          </w:p>
        </w:tc>
        <w:tc>
          <w:tcPr>
            <w:tcW w:w="1134" w:type="dxa"/>
          </w:tcPr>
          <w:p w:rsidR="00676A11" w:rsidRDefault="009676A7" w:rsidP="009B1125">
            <w:pPr>
              <w:pStyle w:val="Szvegtrzsbehzssal2"/>
              <w:tabs>
                <w:tab w:val="clear" w:pos="4962"/>
                <w:tab w:val="left" w:pos="4536"/>
              </w:tabs>
              <w:ind w:left="0"/>
              <w:jc w:val="center"/>
              <w:rPr>
                <w:sz w:val="18"/>
              </w:rPr>
            </w:pPr>
            <w:r>
              <w:rPr>
                <w:sz w:val="18"/>
              </w:rPr>
              <w:t xml:space="preserve">10 </w:t>
            </w:r>
            <w:r w:rsidR="00EF770B">
              <w:rPr>
                <w:sz w:val="18"/>
              </w:rPr>
              <w:t>0</w:t>
            </w:r>
            <w:r w:rsidR="00676A11">
              <w:rPr>
                <w:sz w:val="18"/>
              </w:rPr>
              <w:t>00 Ft/ó</w:t>
            </w:r>
          </w:p>
        </w:tc>
        <w:tc>
          <w:tcPr>
            <w:tcW w:w="1134" w:type="dxa"/>
          </w:tcPr>
          <w:p w:rsidR="00676A11" w:rsidRDefault="009676A7" w:rsidP="009B1125">
            <w:pPr>
              <w:pStyle w:val="Szvegtrzsbehzssal2"/>
              <w:tabs>
                <w:tab w:val="clear" w:pos="4962"/>
                <w:tab w:val="left" w:pos="4536"/>
              </w:tabs>
              <w:ind w:left="0"/>
              <w:jc w:val="center"/>
              <w:rPr>
                <w:sz w:val="18"/>
              </w:rPr>
            </w:pPr>
            <w:r>
              <w:rPr>
                <w:sz w:val="18"/>
              </w:rPr>
              <w:t xml:space="preserve">10 </w:t>
            </w:r>
            <w:r w:rsidR="00EF770B">
              <w:rPr>
                <w:sz w:val="18"/>
              </w:rPr>
              <w:t>0</w:t>
            </w:r>
            <w:r w:rsidR="00676A11">
              <w:rPr>
                <w:sz w:val="18"/>
              </w:rPr>
              <w:t>00 Ft/ó</w:t>
            </w:r>
          </w:p>
        </w:tc>
        <w:tc>
          <w:tcPr>
            <w:tcW w:w="1276" w:type="dxa"/>
          </w:tcPr>
          <w:p w:rsidR="00676A11" w:rsidRDefault="009676A7" w:rsidP="009B1125">
            <w:pPr>
              <w:pStyle w:val="Szvegtrzsbehzssal2"/>
              <w:tabs>
                <w:tab w:val="clear" w:pos="4962"/>
                <w:tab w:val="left" w:pos="4536"/>
              </w:tabs>
              <w:ind w:left="0"/>
              <w:jc w:val="center"/>
              <w:rPr>
                <w:sz w:val="18"/>
              </w:rPr>
            </w:pPr>
            <w:r>
              <w:rPr>
                <w:sz w:val="18"/>
              </w:rPr>
              <w:t xml:space="preserve">10 </w:t>
            </w:r>
            <w:r w:rsidR="00676A11">
              <w:rPr>
                <w:sz w:val="18"/>
              </w:rPr>
              <w:t>000 Ft/ó</w:t>
            </w:r>
          </w:p>
        </w:tc>
        <w:tc>
          <w:tcPr>
            <w:tcW w:w="1275" w:type="dxa"/>
          </w:tcPr>
          <w:p w:rsidR="00676A11" w:rsidRDefault="009676A7" w:rsidP="009B1125">
            <w:pPr>
              <w:pStyle w:val="Szvegtrzsbehzssal2"/>
              <w:tabs>
                <w:tab w:val="clear" w:pos="4962"/>
                <w:tab w:val="left" w:pos="4536"/>
              </w:tabs>
              <w:ind w:left="0"/>
              <w:jc w:val="center"/>
              <w:rPr>
                <w:sz w:val="18"/>
              </w:rPr>
            </w:pPr>
            <w:r>
              <w:rPr>
                <w:sz w:val="18"/>
              </w:rPr>
              <w:t xml:space="preserve">10 </w:t>
            </w:r>
            <w:r w:rsidR="00EF770B">
              <w:rPr>
                <w:sz w:val="18"/>
              </w:rPr>
              <w:t>0</w:t>
            </w:r>
            <w:r w:rsidR="00676A11">
              <w:rPr>
                <w:sz w:val="18"/>
              </w:rPr>
              <w:t>00 Ft/ó</w:t>
            </w:r>
          </w:p>
        </w:tc>
        <w:tc>
          <w:tcPr>
            <w:tcW w:w="1134" w:type="dxa"/>
          </w:tcPr>
          <w:p w:rsidR="00676A11" w:rsidRDefault="009676A7" w:rsidP="009B1125">
            <w:pPr>
              <w:pStyle w:val="Szvegtrzsbehzssal2"/>
              <w:tabs>
                <w:tab w:val="clear" w:pos="4962"/>
                <w:tab w:val="left" w:pos="4536"/>
              </w:tabs>
              <w:ind w:left="0"/>
              <w:jc w:val="center"/>
              <w:rPr>
                <w:sz w:val="18"/>
              </w:rPr>
            </w:pPr>
            <w:r>
              <w:rPr>
                <w:sz w:val="18"/>
              </w:rPr>
              <w:t xml:space="preserve">10 </w:t>
            </w:r>
            <w:r w:rsidR="00676A11">
              <w:rPr>
                <w:sz w:val="18"/>
              </w:rPr>
              <w:t>000 Ft/ó</w:t>
            </w:r>
          </w:p>
          <w:p w:rsidR="00676A11" w:rsidRDefault="00676A11" w:rsidP="009B1125">
            <w:pPr>
              <w:pStyle w:val="Szvegtrzsbehzssal2"/>
              <w:tabs>
                <w:tab w:val="clear" w:pos="4962"/>
                <w:tab w:val="left" w:pos="4536"/>
              </w:tabs>
              <w:ind w:left="0"/>
              <w:jc w:val="center"/>
              <w:rPr>
                <w:sz w:val="18"/>
              </w:rPr>
            </w:pPr>
          </w:p>
        </w:tc>
      </w:tr>
      <w:tr w:rsidR="00676A11" w:rsidTr="009B1125">
        <w:tc>
          <w:tcPr>
            <w:tcW w:w="1488" w:type="dxa"/>
          </w:tcPr>
          <w:p w:rsidR="00676A11" w:rsidRDefault="00676A11" w:rsidP="009B1125">
            <w:pPr>
              <w:pStyle w:val="Szvegtrzsbehzssal2"/>
              <w:tabs>
                <w:tab w:val="clear" w:pos="4962"/>
                <w:tab w:val="left" w:pos="4536"/>
              </w:tabs>
              <w:ind w:left="0"/>
              <w:rPr>
                <w:sz w:val="18"/>
              </w:rPr>
            </w:pPr>
            <w:r>
              <w:rPr>
                <w:sz w:val="18"/>
              </w:rPr>
              <w:t>Vizsgadíj:</w:t>
            </w:r>
          </w:p>
        </w:tc>
        <w:tc>
          <w:tcPr>
            <w:tcW w:w="1134" w:type="dxa"/>
          </w:tcPr>
          <w:p w:rsidR="00676A11" w:rsidRDefault="00B6606E" w:rsidP="009B1125">
            <w:pPr>
              <w:pStyle w:val="Szvegtrzsbehzssal2"/>
              <w:tabs>
                <w:tab w:val="clear" w:pos="4962"/>
                <w:tab w:val="left" w:pos="4536"/>
              </w:tabs>
              <w:ind w:left="0"/>
              <w:jc w:val="center"/>
              <w:rPr>
                <w:sz w:val="18"/>
              </w:rPr>
            </w:pPr>
            <w:r>
              <w:rPr>
                <w:sz w:val="18"/>
              </w:rPr>
              <w:t>27</w:t>
            </w:r>
            <w:r w:rsidR="009676A7">
              <w:rPr>
                <w:sz w:val="18"/>
              </w:rPr>
              <w:t xml:space="preserve"> </w:t>
            </w:r>
            <w:r>
              <w:rPr>
                <w:sz w:val="18"/>
              </w:rPr>
              <w:t>0</w:t>
            </w:r>
            <w:r w:rsidR="00676A11">
              <w:rPr>
                <w:sz w:val="18"/>
              </w:rPr>
              <w:t>00 Ft</w:t>
            </w:r>
          </w:p>
        </w:tc>
        <w:tc>
          <w:tcPr>
            <w:tcW w:w="1134" w:type="dxa"/>
          </w:tcPr>
          <w:p w:rsidR="00676A11" w:rsidRDefault="00B6606E" w:rsidP="009B1125">
            <w:pPr>
              <w:pStyle w:val="Szvegtrzsbehzssal2"/>
              <w:tabs>
                <w:tab w:val="clear" w:pos="4962"/>
                <w:tab w:val="left" w:pos="4536"/>
              </w:tabs>
              <w:ind w:left="0"/>
              <w:jc w:val="center"/>
              <w:rPr>
                <w:sz w:val="18"/>
              </w:rPr>
            </w:pPr>
            <w:r>
              <w:rPr>
                <w:sz w:val="18"/>
              </w:rPr>
              <w:t>47</w:t>
            </w:r>
            <w:r w:rsidR="009676A7">
              <w:rPr>
                <w:sz w:val="18"/>
              </w:rPr>
              <w:t xml:space="preserve"> </w:t>
            </w:r>
            <w:r>
              <w:rPr>
                <w:sz w:val="18"/>
              </w:rPr>
              <w:t>400</w:t>
            </w:r>
            <w:r w:rsidR="00676A11">
              <w:rPr>
                <w:sz w:val="18"/>
              </w:rPr>
              <w:t xml:space="preserve"> Ft</w:t>
            </w:r>
          </w:p>
        </w:tc>
        <w:tc>
          <w:tcPr>
            <w:tcW w:w="1276" w:type="dxa"/>
          </w:tcPr>
          <w:p w:rsidR="00676A11" w:rsidRDefault="00B6606E" w:rsidP="009B1125">
            <w:pPr>
              <w:pStyle w:val="Szvegtrzsbehzssal2"/>
              <w:tabs>
                <w:tab w:val="clear" w:pos="4962"/>
                <w:tab w:val="left" w:pos="4536"/>
              </w:tabs>
              <w:ind w:left="0"/>
              <w:jc w:val="center"/>
              <w:rPr>
                <w:sz w:val="18"/>
              </w:rPr>
            </w:pPr>
            <w:r>
              <w:rPr>
                <w:sz w:val="18"/>
              </w:rPr>
              <w:t>47</w:t>
            </w:r>
            <w:r w:rsidR="009676A7">
              <w:rPr>
                <w:sz w:val="18"/>
              </w:rPr>
              <w:t xml:space="preserve"> </w:t>
            </w:r>
            <w:r>
              <w:rPr>
                <w:sz w:val="18"/>
              </w:rPr>
              <w:t>400</w:t>
            </w:r>
            <w:r w:rsidR="00676A11">
              <w:rPr>
                <w:sz w:val="18"/>
              </w:rPr>
              <w:t xml:space="preserve"> Ft</w:t>
            </w:r>
          </w:p>
        </w:tc>
        <w:tc>
          <w:tcPr>
            <w:tcW w:w="1275" w:type="dxa"/>
          </w:tcPr>
          <w:p w:rsidR="00676A11" w:rsidRDefault="00B6606E" w:rsidP="009B1125">
            <w:pPr>
              <w:pStyle w:val="Szvegtrzsbehzssal2"/>
              <w:tabs>
                <w:tab w:val="clear" w:pos="4962"/>
                <w:tab w:val="left" w:pos="4536"/>
              </w:tabs>
              <w:ind w:left="0"/>
              <w:jc w:val="center"/>
              <w:rPr>
                <w:sz w:val="18"/>
              </w:rPr>
            </w:pPr>
            <w:r>
              <w:rPr>
                <w:sz w:val="18"/>
              </w:rPr>
              <w:t>47</w:t>
            </w:r>
            <w:r w:rsidR="009676A7">
              <w:rPr>
                <w:sz w:val="18"/>
              </w:rPr>
              <w:t xml:space="preserve"> </w:t>
            </w:r>
            <w:r>
              <w:rPr>
                <w:sz w:val="18"/>
              </w:rPr>
              <w:t>400</w:t>
            </w:r>
            <w:r w:rsidR="00676A11">
              <w:rPr>
                <w:sz w:val="18"/>
              </w:rPr>
              <w:t xml:space="preserve"> Ft</w:t>
            </w:r>
          </w:p>
        </w:tc>
        <w:tc>
          <w:tcPr>
            <w:tcW w:w="1134" w:type="dxa"/>
          </w:tcPr>
          <w:p w:rsidR="00676A11" w:rsidRDefault="00676A11" w:rsidP="009B1125">
            <w:pPr>
              <w:pStyle w:val="Szvegtrzsbehzssal2"/>
              <w:tabs>
                <w:tab w:val="clear" w:pos="4962"/>
                <w:tab w:val="left" w:pos="4536"/>
              </w:tabs>
              <w:ind w:left="0"/>
              <w:jc w:val="center"/>
              <w:rPr>
                <w:sz w:val="18"/>
              </w:rPr>
            </w:pPr>
            <w:r>
              <w:rPr>
                <w:sz w:val="18"/>
              </w:rPr>
              <w:t>15</w:t>
            </w:r>
            <w:r w:rsidR="009676A7">
              <w:rPr>
                <w:sz w:val="18"/>
              </w:rPr>
              <w:t xml:space="preserve"> </w:t>
            </w:r>
            <w:r>
              <w:rPr>
                <w:sz w:val="18"/>
              </w:rPr>
              <w:t>600 Ft</w:t>
            </w:r>
          </w:p>
        </w:tc>
      </w:tr>
    </w:tbl>
    <w:p w:rsidR="00382F20" w:rsidRPr="009463E8" w:rsidRDefault="00382F20" w:rsidP="009463E8">
      <w:pPr>
        <w:shd w:val="clear" w:color="auto" w:fill="FFFFFF"/>
        <w:spacing w:after="0" w:line="285" w:lineRule="atLeast"/>
        <w:textAlignment w:val="baseline"/>
        <w:rPr>
          <w:rFonts w:ascii="inherit" w:eastAsia="Times New Roman" w:hAnsi="inherit" w:cs="Arial"/>
          <w:color w:val="333333"/>
          <w:sz w:val="20"/>
          <w:szCs w:val="20"/>
          <w:lang w:eastAsia="hu-HU"/>
        </w:rPr>
      </w:pPr>
    </w:p>
    <w:p w:rsidR="00382F20" w:rsidRDefault="00382F20"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382F20" w:rsidRDefault="00382F20"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382F20" w:rsidRDefault="00382F20"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(amennyiben a tanuló a gyakorlati órán nem jelenik meg, illetve azt 24 órán belül mondja le, úgy a képző szerv jogosult vele szemben a gyakorlati tandíj teljes összegét – előzetes írásbeli megállapodás hiányában 2 gyakorlati óra díja – érvényesíteni)</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w:t>
      </w:r>
    </w:p>
    <w:p w:rsidR="009463E8" w:rsidRPr="009463E8" w:rsidRDefault="009463E8" w:rsidP="009463E8">
      <w:pPr>
        <w:shd w:val="clear" w:color="auto" w:fill="FFFFFF"/>
        <w:spacing w:after="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u w:val="single"/>
          <w:bdr w:val="none" w:sz="0" w:space="0" w:color="auto" w:frame="1"/>
          <w:lang w:eastAsia="hu-HU"/>
        </w:rPr>
        <w:t>A tandíj befizetésének módja: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A tanulókkal kötött tanulmányi szerződésben megállapított tandíj befizetése az alábbiak szerint történhet: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képző szerv pénztárába készpénzzel (a befizetés összege a képzési szerződésben meghatározott módon egy összegben, vagy részletfizetéssel is történhet),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képző szerv bankszámlájára történő átutalással,</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gyakorlati óra esetében a befizetés történhet a szakoktatónál is készpénzben, nyugta ellenében. </w:t>
      </w:r>
    </w:p>
    <w:p w:rsidR="009463E8" w:rsidRPr="009463E8" w:rsidRDefault="009463E8" w:rsidP="009463E8">
      <w:pPr>
        <w:shd w:val="clear" w:color="auto" w:fill="FFFFFF"/>
        <w:spacing w:after="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u w:val="single"/>
          <w:bdr w:val="none" w:sz="0" w:space="0" w:color="auto" w:frame="1"/>
          <w:lang w:eastAsia="hu-HU"/>
        </w:rPr>
        <w:t>A tandíjért nyújtott szolgáltatások tételes tartalma: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tanuló tájékoztatása a képző szerv által végzett képzés és a vizsgára bocsátás feltételeiről,</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tanulók számára a képzésnek megfelelő tansegédlet biztosítása,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vizsgára jelentkezés feltételeként előírt képzési rész teljesítésének igazolása,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biztosítani a tanulók számára mindazon ismeretek, jártasságok és készségek elsajátítását, viselkedésformák kialakítását, amelyek a járművezetés során lehetővé teszik</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i/>
          <w:iCs/>
          <w:color w:val="333333"/>
          <w:sz w:val="20"/>
          <w:szCs w:val="20"/>
          <w:lang w:eastAsia="hu-HU"/>
        </w:rPr>
        <w:t>a</w:t>
      </w:r>
      <w:proofErr w:type="gramEnd"/>
      <w:r w:rsidRPr="009463E8">
        <w:rPr>
          <w:rFonts w:ascii="inherit" w:eastAsia="Times New Roman" w:hAnsi="inherit" w:cs="Arial"/>
          <w:i/>
          <w:iCs/>
          <w:color w:val="333333"/>
          <w:sz w:val="20"/>
          <w:szCs w:val="20"/>
          <w:lang w:eastAsia="hu-HU"/>
        </w:rPr>
        <w:t>) </w:t>
      </w:r>
      <w:r w:rsidRPr="009463E8">
        <w:rPr>
          <w:rFonts w:ascii="inherit" w:eastAsia="Times New Roman" w:hAnsi="inherit" w:cs="Arial"/>
          <w:color w:val="333333"/>
          <w:sz w:val="20"/>
          <w:szCs w:val="20"/>
          <w:lang w:eastAsia="hu-HU"/>
        </w:rPr>
        <w:t>a közlekedés zavartalanságának elősegítése érdekében a jogszabályok megtartásának elsajátítását,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i/>
          <w:iCs/>
          <w:color w:val="333333"/>
          <w:sz w:val="20"/>
          <w:szCs w:val="20"/>
          <w:lang w:eastAsia="hu-HU"/>
        </w:rPr>
        <w:lastRenderedPageBreak/>
        <w:t>b) </w:t>
      </w:r>
      <w:r w:rsidRPr="009463E8">
        <w:rPr>
          <w:rFonts w:ascii="inherit" w:eastAsia="Times New Roman" w:hAnsi="inherit" w:cs="Arial"/>
          <w:color w:val="333333"/>
          <w:sz w:val="20"/>
          <w:szCs w:val="20"/>
          <w:lang w:eastAsia="hu-HU"/>
        </w:rPr>
        <w:t>a közúti közlekedésben rejlő veszélyek felismerését és helyes megítélését,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i/>
          <w:iCs/>
          <w:color w:val="333333"/>
          <w:sz w:val="20"/>
          <w:szCs w:val="20"/>
          <w:lang w:eastAsia="hu-HU"/>
        </w:rPr>
        <w:t>c) </w:t>
      </w:r>
      <w:r w:rsidRPr="009463E8">
        <w:rPr>
          <w:rFonts w:ascii="inherit" w:eastAsia="Times New Roman" w:hAnsi="inherit" w:cs="Arial"/>
          <w:color w:val="333333"/>
          <w:sz w:val="20"/>
          <w:szCs w:val="20"/>
          <w:lang w:eastAsia="hu-HU"/>
        </w:rPr>
        <w:t>a jármű feletti uralom birtokában a folyamatos és biztonságos közúti közlekedést, és az esetlegesen kialakuló veszélyhelyzetre a megfelelő módon való reagálást,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i/>
          <w:iCs/>
          <w:color w:val="333333"/>
          <w:sz w:val="20"/>
          <w:szCs w:val="20"/>
          <w:lang w:eastAsia="hu-HU"/>
        </w:rPr>
        <w:t>d) </w:t>
      </w:r>
      <w:r w:rsidRPr="009463E8">
        <w:rPr>
          <w:rFonts w:ascii="inherit" w:eastAsia="Times New Roman" w:hAnsi="inherit" w:cs="Arial"/>
          <w:color w:val="333333"/>
          <w:sz w:val="20"/>
          <w:szCs w:val="20"/>
          <w:lang w:eastAsia="hu-HU"/>
        </w:rPr>
        <w:t>a közlekedési partnerek – különösen a fokozottan veszélyeztetettek – biztonságának szem előtt tartását,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i/>
          <w:iCs/>
          <w:color w:val="333333"/>
          <w:sz w:val="20"/>
          <w:szCs w:val="20"/>
          <w:lang w:eastAsia="hu-HU"/>
        </w:rPr>
        <w:t>e</w:t>
      </w:r>
      <w:proofErr w:type="gramEnd"/>
      <w:r w:rsidRPr="009463E8">
        <w:rPr>
          <w:rFonts w:ascii="inherit" w:eastAsia="Times New Roman" w:hAnsi="inherit" w:cs="Arial"/>
          <w:i/>
          <w:iCs/>
          <w:color w:val="333333"/>
          <w:sz w:val="20"/>
          <w:szCs w:val="20"/>
          <w:lang w:eastAsia="hu-HU"/>
        </w:rPr>
        <w:t>) </w:t>
      </w:r>
      <w:r w:rsidRPr="009463E8">
        <w:rPr>
          <w:rFonts w:ascii="inherit" w:eastAsia="Times New Roman" w:hAnsi="inherit" w:cs="Arial"/>
          <w:color w:val="333333"/>
          <w:sz w:val="20"/>
          <w:szCs w:val="20"/>
          <w:lang w:eastAsia="hu-HU"/>
        </w:rPr>
        <w:t>a jármű külön jogszabályban előírt ellenőrzését, a közlekedésbiztonságot veszélyeztető műszaki hiba felismerését és a továbbhaladás lehetőségéről való helyes döntést.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w:t>
      </w:r>
    </w:p>
    <w:p w:rsidR="009463E8" w:rsidRPr="009463E8" w:rsidRDefault="009463E8" w:rsidP="009463E8">
      <w:pPr>
        <w:shd w:val="clear" w:color="auto" w:fill="FFFFFF"/>
        <w:spacing w:after="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u w:val="single"/>
          <w:bdr w:val="none" w:sz="0" w:space="0" w:color="auto" w:frame="1"/>
          <w:lang w:eastAsia="hu-HU"/>
        </w:rPr>
        <w:t>A vezetői engedély megszerzéshez szükséges egyéb díjak</w:t>
      </w:r>
    </w:p>
    <w:p w:rsidR="00CA099F" w:rsidRDefault="00CA099F"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elsősegély</w:t>
      </w:r>
      <w:r w:rsidR="00D47923">
        <w:rPr>
          <w:rFonts w:ascii="inherit" w:eastAsia="Times New Roman" w:hAnsi="inherit" w:cs="Arial"/>
          <w:color w:val="333333"/>
          <w:sz w:val="20"/>
          <w:szCs w:val="20"/>
          <w:lang w:eastAsia="hu-HU"/>
        </w:rPr>
        <w:t xml:space="preserve">-nyújtási ismeretek vizsgadíj: </w:t>
      </w:r>
      <w:r w:rsidR="00B6606E">
        <w:rPr>
          <w:rFonts w:ascii="inherit" w:eastAsia="Times New Roman" w:hAnsi="inherit" w:cs="Arial"/>
          <w:color w:val="333333"/>
          <w:sz w:val="20"/>
          <w:szCs w:val="20"/>
          <w:lang w:eastAsia="hu-HU"/>
        </w:rPr>
        <w:t>15 000,- Ft, ennek külön díja: 18</w:t>
      </w:r>
      <w:r w:rsidRPr="009463E8">
        <w:rPr>
          <w:rFonts w:ascii="inherit" w:eastAsia="Times New Roman" w:hAnsi="inherit" w:cs="Arial"/>
          <w:color w:val="333333"/>
          <w:sz w:val="20"/>
          <w:szCs w:val="20"/>
          <w:lang w:eastAsia="hu-HU"/>
        </w:rPr>
        <w:t>.000,- Ft)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egyéb költségek:</w:t>
      </w:r>
    </w:p>
    <w:p w:rsidR="009463E8" w:rsidRPr="009463E8" w:rsidRDefault="009463E8" w:rsidP="009463E8">
      <w:pPr>
        <w:shd w:val="clear" w:color="auto" w:fill="FFFFFF"/>
        <w:spacing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color w:val="333333"/>
          <w:sz w:val="20"/>
          <w:szCs w:val="20"/>
          <w:lang w:eastAsia="hu-HU"/>
        </w:rPr>
        <w:t>orvosi</w:t>
      </w:r>
      <w:proofErr w:type="gramEnd"/>
      <w:r w:rsidRPr="009463E8">
        <w:rPr>
          <w:rFonts w:ascii="inherit" w:eastAsia="Times New Roman" w:hAnsi="inherit" w:cs="Arial"/>
          <w:color w:val="333333"/>
          <w:sz w:val="20"/>
          <w:szCs w:val="20"/>
          <w:lang w:eastAsia="hu-HU"/>
        </w:rPr>
        <w:t xml:space="preserve"> alkalmassági vizsgálat díja:</w:t>
      </w:r>
    </w:p>
    <w:tbl>
      <w:tblPr>
        <w:tblW w:w="9630" w:type="dxa"/>
        <w:tblBorders>
          <w:top w:val="single" w:sz="18" w:space="0" w:color="333333"/>
          <w:left w:val="single" w:sz="2" w:space="0" w:color="333333"/>
          <w:bottom w:val="single" w:sz="6" w:space="0" w:color="333333"/>
          <w:right w:val="single" w:sz="2" w:space="0" w:color="333333"/>
        </w:tblBorders>
        <w:tblCellMar>
          <w:left w:w="0" w:type="dxa"/>
          <w:right w:w="0" w:type="dxa"/>
        </w:tblCellMar>
        <w:tblLook w:val="04A0"/>
      </w:tblPr>
      <w:tblGrid>
        <w:gridCol w:w="4725"/>
        <w:gridCol w:w="4905"/>
      </w:tblGrid>
      <w:tr w:rsidR="009463E8" w:rsidRPr="009463E8" w:rsidTr="009463E8">
        <w:trPr>
          <w:gridAfter w:val="1"/>
        </w:trPr>
        <w:tc>
          <w:tcPr>
            <w:tcW w:w="4725" w:type="dxa"/>
            <w:tcBorders>
              <w:top w:val="single" w:sz="2" w:space="0" w:color="DDDDDD"/>
              <w:left w:val="nil"/>
              <w:bottom w:val="single" w:sz="6" w:space="0" w:color="DDDDDD"/>
              <w:right w:val="single" w:sz="2" w:space="0" w:color="DDDDDD"/>
            </w:tcBorders>
            <w:shd w:val="clear" w:color="auto" w:fill="F4F4F4"/>
            <w:tcMar>
              <w:top w:w="150" w:type="dxa"/>
              <w:left w:w="300" w:type="dxa"/>
              <w:bottom w:w="150" w:type="dxa"/>
              <w:right w:w="300" w:type="dxa"/>
            </w:tcMar>
            <w:hideMark/>
          </w:tcPr>
          <w:p w:rsidR="009463E8" w:rsidRPr="009463E8" w:rsidRDefault="009463E8" w:rsidP="00C00B91">
            <w:pPr>
              <w:spacing w:after="0" w:line="240" w:lineRule="auto"/>
              <w:rPr>
                <w:rFonts w:ascii="inherit" w:eastAsia="Times New Roman" w:hAnsi="inherit" w:cs="Times New Roman"/>
                <w:sz w:val="24"/>
                <w:szCs w:val="24"/>
                <w:lang w:eastAsia="hu-HU"/>
              </w:rPr>
            </w:pPr>
            <w:r w:rsidRPr="009463E8">
              <w:rPr>
                <w:rFonts w:ascii="inherit" w:eastAsia="Times New Roman" w:hAnsi="inherit" w:cs="Times New Roman"/>
                <w:sz w:val="24"/>
                <w:szCs w:val="24"/>
                <w:lang w:eastAsia="hu-HU"/>
              </w:rPr>
              <w:t xml:space="preserve">a) ha </w:t>
            </w:r>
            <w:proofErr w:type="gramStart"/>
            <w:r w:rsidRPr="009463E8">
              <w:rPr>
                <w:rFonts w:ascii="inherit" w:eastAsia="Times New Roman" w:hAnsi="inherit" w:cs="Times New Roman"/>
                <w:sz w:val="24"/>
                <w:szCs w:val="24"/>
                <w:lang w:eastAsia="hu-HU"/>
              </w:rPr>
              <w:t>a</w:t>
            </w:r>
            <w:proofErr w:type="gramEnd"/>
            <w:r w:rsidRPr="009463E8">
              <w:rPr>
                <w:rFonts w:ascii="inherit" w:eastAsia="Times New Roman" w:hAnsi="inherit" w:cs="Times New Roman"/>
                <w:sz w:val="24"/>
                <w:szCs w:val="24"/>
                <w:lang w:eastAsia="hu-HU"/>
              </w:rPr>
              <w:t xml:space="preserve"> </w:t>
            </w:r>
            <w:r w:rsidR="00C00B91">
              <w:rPr>
                <w:rFonts w:ascii="inherit" w:eastAsia="Times New Roman" w:hAnsi="inherit" w:cs="Times New Roman"/>
                <w:sz w:val="24"/>
                <w:szCs w:val="24"/>
                <w:lang w:eastAsia="hu-HU"/>
              </w:rPr>
              <w:t>5</w:t>
            </w:r>
            <w:r w:rsidRPr="009463E8">
              <w:rPr>
                <w:rFonts w:ascii="inherit" w:eastAsia="Times New Roman" w:hAnsi="inherit" w:cs="Times New Roman"/>
                <w:sz w:val="24"/>
                <w:szCs w:val="24"/>
                <w:lang w:eastAsia="hu-HU"/>
              </w:rPr>
              <w:t>0. életévét még nem töltötte be:</w:t>
            </w:r>
          </w:p>
        </w:tc>
      </w:tr>
      <w:tr w:rsidR="009463E8" w:rsidRPr="009463E8" w:rsidTr="009463E8">
        <w:tc>
          <w:tcPr>
            <w:tcW w:w="4725" w:type="dxa"/>
            <w:tcBorders>
              <w:top w:val="single" w:sz="2" w:space="0" w:color="DDDDDD"/>
              <w:left w:val="nil"/>
              <w:bottom w:val="single" w:sz="6" w:space="0" w:color="DDDDDD"/>
              <w:right w:val="single" w:sz="2" w:space="0" w:color="DDDDDD"/>
            </w:tcBorders>
            <w:tcMar>
              <w:top w:w="150" w:type="dxa"/>
              <w:left w:w="300" w:type="dxa"/>
              <w:bottom w:w="150" w:type="dxa"/>
              <w:right w:w="300" w:type="dxa"/>
            </w:tcMar>
            <w:hideMark/>
          </w:tcPr>
          <w:p w:rsidR="009463E8" w:rsidRPr="009463E8" w:rsidRDefault="009463E8" w:rsidP="009463E8">
            <w:pPr>
              <w:spacing w:after="0" w:line="240" w:lineRule="auto"/>
              <w:rPr>
                <w:rFonts w:ascii="inherit" w:eastAsia="Times New Roman" w:hAnsi="inherit" w:cs="Times New Roman"/>
                <w:sz w:val="24"/>
                <w:szCs w:val="24"/>
                <w:lang w:eastAsia="hu-HU"/>
              </w:rPr>
            </w:pPr>
            <w:proofErr w:type="spellStart"/>
            <w:r w:rsidRPr="009463E8">
              <w:rPr>
                <w:rFonts w:ascii="inherit" w:eastAsia="Times New Roman" w:hAnsi="inherit" w:cs="Times New Roman"/>
                <w:sz w:val="24"/>
                <w:szCs w:val="24"/>
                <w:lang w:eastAsia="hu-HU"/>
              </w:rPr>
              <w:t>aa</w:t>
            </w:r>
            <w:proofErr w:type="spellEnd"/>
            <w:r w:rsidRPr="009463E8">
              <w:rPr>
                <w:rFonts w:ascii="inherit" w:eastAsia="Times New Roman" w:hAnsi="inherit" w:cs="Times New Roman"/>
                <w:sz w:val="24"/>
                <w:szCs w:val="24"/>
                <w:lang w:eastAsia="hu-HU"/>
              </w:rPr>
              <w:t>) első fokon</w:t>
            </w:r>
          </w:p>
        </w:tc>
        <w:tc>
          <w:tcPr>
            <w:tcW w:w="0" w:type="auto"/>
            <w:tcBorders>
              <w:top w:val="single" w:sz="2" w:space="0" w:color="DDDDDD"/>
              <w:left w:val="single" w:sz="6" w:space="0" w:color="DDDDDD"/>
              <w:bottom w:val="single" w:sz="6" w:space="0" w:color="DDDDDD"/>
              <w:right w:val="single" w:sz="2" w:space="0" w:color="DDDDDD"/>
            </w:tcBorders>
            <w:tcMar>
              <w:top w:w="150" w:type="dxa"/>
              <w:left w:w="300" w:type="dxa"/>
              <w:bottom w:w="150" w:type="dxa"/>
              <w:right w:w="300" w:type="dxa"/>
            </w:tcMar>
            <w:hideMark/>
          </w:tcPr>
          <w:p w:rsidR="009463E8" w:rsidRPr="009463E8" w:rsidRDefault="00D47923" w:rsidP="00C00B91">
            <w:pPr>
              <w:spacing w:after="300" w:line="240" w:lineRule="auto"/>
              <w:jc w:val="right"/>
              <w:textAlignment w:val="baseline"/>
              <w:rPr>
                <w:rFonts w:ascii="inherit" w:eastAsia="Times New Roman" w:hAnsi="inherit" w:cs="Times New Roman"/>
                <w:sz w:val="24"/>
                <w:szCs w:val="24"/>
                <w:lang w:eastAsia="hu-HU"/>
              </w:rPr>
            </w:pPr>
            <w:r>
              <w:rPr>
                <w:rFonts w:ascii="inherit" w:eastAsia="Times New Roman" w:hAnsi="inherit" w:cs="Times New Roman"/>
                <w:sz w:val="24"/>
                <w:szCs w:val="24"/>
                <w:lang w:eastAsia="hu-HU"/>
              </w:rPr>
              <w:t>7.</w:t>
            </w:r>
            <w:r w:rsidR="00C00B91">
              <w:rPr>
                <w:rFonts w:ascii="inherit" w:eastAsia="Times New Roman" w:hAnsi="inherit" w:cs="Times New Roman"/>
                <w:sz w:val="24"/>
                <w:szCs w:val="24"/>
                <w:lang w:eastAsia="hu-HU"/>
              </w:rPr>
              <w:t>2</w:t>
            </w:r>
            <w:r w:rsidR="009463E8" w:rsidRPr="009463E8">
              <w:rPr>
                <w:rFonts w:ascii="inherit" w:eastAsia="Times New Roman" w:hAnsi="inherit" w:cs="Times New Roman"/>
                <w:sz w:val="24"/>
                <w:szCs w:val="24"/>
                <w:lang w:eastAsia="hu-HU"/>
              </w:rPr>
              <w:t>00,- Ft</w:t>
            </w:r>
          </w:p>
        </w:tc>
      </w:tr>
      <w:tr w:rsidR="009463E8" w:rsidRPr="009463E8" w:rsidTr="009463E8">
        <w:tc>
          <w:tcPr>
            <w:tcW w:w="4725" w:type="dxa"/>
            <w:tcBorders>
              <w:top w:val="single" w:sz="2" w:space="0" w:color="DDDDDD"/>
              <w:left w:val="nil"/>
              <w:bottom w:val="single" w:sz="6" w:space="0" w:color="DDDDDD"/>
              <w:right w:val="single" w:sz="2" w:space="0" w:color="DDDDDD"/>
            </w:tcBorders>
            <w:shd w:val="clear" w:color="auto" w:fill="F4F4F4"/>
            <w:tcMar>
              <w:top w:w="150" w:type="dxa"/>
              <w:left w:w="300" w:type="dxa"/>
              <w:bottom w:w="150" w:type="dxa"/>
              <w:right w:w="300" w:type="dxa"/>
            </w:tcMar>
            <w:hideMark/>
          </w:tcPr>
          <w:p w:rsidR="009463E8" w:rsidRPr="009463E8" w:rsidRDefault="009463E8" w:rsidP="009463E8">
            <w:pPr>
              <w:spacing w:after="0" w:line="240" w:lineRule="auto"/>
              <w:rPr>
                <w:rFonts w:ascii="inherit" w:eastAsia="Times New Roman" w:hAnsi="inherit" w:cs="Times New Roman"/>
                <w:sz w:val="24"/>
                <w:szCs w:val="24"/>
                <w:lang w:eastAsia="hu-HU"/>
              </w:rPr>
            </w:pPr>
            <w:r w:rsidRPr="009463E8">
              <w:rPr>
                <w:rFonts w:ascii="inherit" w:eastAsia="Times New Roman" w:hAnsi="inherit" w:cs="Times New Roman"/>
                <w:sz w:val="24"/>
                <w:szCs w:val="24"/>
                <w:lang w:eastAsia="hu-HU"/>
              </w:rPr>
              <w:t>ab) másodfokon</w:t>
            </w:r>
          </w:p>
        </w:tc>
        <w:tc>
          <w:tcPr>
            <w:tcW w:w="0" w:type="auto"/>
            <w:tcBorders>
              <w:top w:val="single" w:sz="2" w:space="0" w:color="DDDDDD"/>
              <w:left w:val="single" w:sz="6" w:space="0" w:color="DDDDDD"/>
              <w:bottom w:val="single" w:sz="6" w:space="0" w:color="DDDDDD"/>
              <w:right w:val="single" w:sz="2" w:space="0" w:color="DDDDDD"/>
            </w:tcBorders>
            <w:shd w:val="clear" w:color="auto" w:fill="F4F4F4"/>
            <w:tcMar>
              <w:top w:w="150" w:type="dxa"/>
              <w:left w:w="300" w:type="dxa"/>
              <w:bottom w:w="150" w:type="dxa"/>
              <w:right w:w="300" w:type="dxa"/>
            </w:tcMar>
            <w:hideMark/>
          </w:tcPr>
          <w:p w:rsidR="009463E8" w:rsidRPr="009463E8" w:rsidRDefault="009463E8" w:rsidP="00C00B91">
            <w:pPr>
              <w:spacing w:after="300" w:line="240" w:lineRule="auto"/>
              <w:jc w:val="right"/>
              <w:textAlignment w:val="baseline"/>
              <w:rPr>
                <w:rFonts w:ascii="inherit" w:eastAsia="Times New Roman" w:hAnsi="inherit" w:cs="Times New Roman"/>
                <w:sz w:val="24"/>
                <w:szCs w:val="24"/>
                <w:lang w:eastAsia="hu-HU"/>
              </w:rPr>
            </w:pPr>
            <w:r w:rsidRPr="009463E8">
              <w:rPr>
                <w:rFonts w:ascii="inherit" w:eastAsia="Times New Roman" w:hAnsi="inherit" w:cs="Times New Roman"/>
                <w:sz w:val="24"/>
                <w:szCs w:val="24"/>
                <w:lang w:eastAsia="hu-HU"/>
              </w:rPr>
              <w:t>10.</w:t>
            </w:r>
            <w:r w:rsidR="00C00B91">
              <w:rPr>
                <w:rFonts w:ascii="inherit" w:eastAsia="Times New Roman" w:hAnsi="inherit" w:cs="Times New Roman"/>
                <w:sz w:val="24"/>
                <w:szCs w:val="24"/>
                <w:lang w:eastAsia="hu-HU"/>
              </w:rPr>
              <w:t>8</w:t>
            </w:r>
            <w:r w:rsidRPr="009463E8">
              <w:rPr>
                <w:rFonts w:ascii="inherit" w:eastAsia="Times New Roman" w:hAnsi="inherit" w:cs="Times New Roman"/>
                <w:sz w:val="24"/>
                <w:szCs w:val="24"/>
                <w:lang w:eastAsia="hu-HU"/>
              </w:rPr>
              <w:t>00,- Ft</w:t>
            </w:r>
          </w:p>
        </w:tc>
      </w:tr>
      <w:tr w:rsidR="009463E8" w:rsidRPr="009463E8" w:rsidTr="009463E8">
        <w:tc>
          <w:tcPr>
            <w:tcW w:w="4725" w:type="dxa"/>
            <w:tcBorders>
              <w:top w:val="single" w:sz="2" w:space="0" w:color="DDDDDD"/>
              <w:left w:val="nil"/>
              <w:bottom w:val="single" w:sz="6" w:space="0" w:color="DDDDDD"/>
              <w:right w:val="single" w:sz="2" w:space="0" w:color="DDDDDD"/>
            </w:tcBorders>
            <w:tcMar>
              <w:top w:w="150" w:type="dxa"/>
              <w:left w:w="300" w:type="dxa"/>
              <w:bottom w:w="150" w:type="dxa"/>
              <w:right w:w="300" w:type="dxa"/>
            </w:tcMar>
            <w:hideMark/>
          </w:tcPr>
          <w:p w:rsidR="009463E8" w:rsidRPr="009463E8" w:rsidRDefault="009463E8" w:rsidP="00C00B91">
            <w:pPr>
              <w:spacing w:after="0" w:line="240" w:lineRule="auto"/>
              <w:rPr>
                <w:rFonts w:ascii="inherit" w:eastAsia="Times New Roman" w:hAnsi="inherit" w:cs="Times New Roman"/>
                <w:sz w:val="24"/>
                <w:szCs w:val="24"/>
                <w:lang w:eastAsia="hu-HU"/>
              </w:rPr>
            </w:pPr>
            <w:r w:rsidRPr="009463E8">
              <w:rPr>
                <w:rFonts w:ascii="inherit" w:eastAsia="Times New Roman" w:hAnsi="inherit" w:cs="Times New Roman"/>
                <w:sz w:val="24"/>
                <w:szCs w:val="24"/>
                <w:lang w:eastAsia="hu-HU"/>
              </w:rPr>
              <w:t xml:space="preserve">b) ha </w:t>
            </w:r>
            <w:proofErr w:type="gramStart"/>
            <w:r w:rsidRPr="009463E8">
              <w:rPr>
                <w:rFonts w:ascii="inherit" w:eastAsia="Times New Roman" w:hAnsi="inherit" w:cs="Times New Roman"/>
                <w:sz w:val="24"/>
                <w:szCs w:val="24"/>
                <w:lang w:eastAsia="hu-HU"/>
              </w:rPr>
              <w:t>a</w:t>
            </w:r>
            <w:proofErr w:type="gramEnd"/>
            <w:r w:rsidRPr="009463E8">
              <w:rPr>
                <w:rFonts w:ascii="inherit" w:eastAsia="Times New Roman" w:hAnsi="inherit" w:cs="Times New Roman"/>
                <w:sz w:val="24"/>
                <w:szCs w:val="24"/>
                <w:lang w:eastAsia="hu-HU"/>
              </w:rPr>
              <w:t xml:space="preserve"> </w:t>
            </w:r>
            <w:r w:rsidR="00C00B91">
              <w:rPr>
                <w:rFonts w:ascii="inherit" w:eastAsia="Times New Roman" w:hAnsi="inherit" w:cs="Times New Roman"/>
                <w:sz w:val="24"/>
                <w:szCs w:val="24"/>
                <w:lang w:eastAsia="hu-HU"/>
              </w:rPr>
              <w:t>5</w:t>
            </w:r>
            <w:r w:rsidRPr="009463E8">
              <w:rPr>
                <w:rFonts w:ascii="inherit" w:eastAsia="Times New Roman" w:hAnsi="inherit" w:cs="Times New Roman"/>
                <w:sz w:val="24"/>
                <w:szCs w:val="24"/>
                <w:lang w:eastAsia="hu-HU"/>
              </w:rPr>
              <w:t>0. életévét betöltötte, de a 60. életévét még nem érte el:</w:t>
            </w:r>
          </w:p>
        </w:tc>
        <w:tc>
          <w:tcPr>
            <w:tcW w:w="0" w:type="auto"/>
            <w:tcBorders>
              <w:top w:val="single" w:sz="2" w:space="0" w:color="DDDDDD"/>
              <w:left w:val="single" w:sz="6" w:space="0" w:color="DDDDDD"/>
              <w:bottom w:val="single" w:sz="6" w:space="0" w:color="DDDDDD"/>
              <w:right w:val="single" w:sz="2" w:space="0" w:color="DDDDDD"/>
            </w:tcBorders>
            <w:tcMar>
              <w:top w:w="150" w:type="dxa"/>
              <w:left w:w="300" w:type="dxa"/>
              <w:bottom w:w="150" w:type="dxa"/>
              <w:right w:w="300" w:type="dxa"/>
            </w:tcMar>
            <w:hideMark/>
          </w:tcPr>
          <w:p w:rsidR="009463E8" w:rsidRPr="009463E8" w:rsidRDefault="009463E8" w:rsidP="009463E8">
            <w:pPr>
              <w:spacing w:after="0" w:line="240" w:lineRule="auto"/>
              <w:rPr>
                <w:rFonts w:ascii="inherit" w:eastAsia="Times New Roman" w:hAnsi="inherit" w:cs="Times New Roman"/>
                <w:sz w:val="24"/>
                <w:szCs w:val="24"/>
                <w:lang w:eastAsia="hu-HU"/>
              </w:rPr>
            </w:pPr>
          </w:p>
        </w:tc>
      </w:tr>
      <w:tr w:rsidR="009463E8" w:rsidRPr="009463E8" w:rsidTr="009463E8">
        <w:tc>
          <w:tcPr>
            <w:tcW w:w="4725" w:type="dxa"/>
            <w:tcBorders>
              <w:top w:val="single" w:sz="2" w:space="0" w:color="DDDDDD"/>
              <w:left w:val="nil"/>
              <w:bottom w:val="single" w:sz="6" w:space="0" w:color="DDDDDD"/>
              <w:right w:val="single" w:sz="2" w:space="0" w:color="DDDDDD"/>
            </w:tcBorders>
            <w:shd w:val="clear" w:color="auto" w:fill="F4F4F4"/>
            <w:tcMar>
              <w:top w:w="150" w:type="dxa"/>
              <w:left w:w="300" w:type="dxa"/>
              <w:bottom w:w="150" w:type="dxa"/>
              <w:right w:w="300" w:type="dxa"/>
            </w:tcMar>
            <w:hideMark/>
          </w:tcPr>
          <w:p w:rsidR="009463E8" w:rsidRPr="009463E8" w:rsidRDefault="009463E8" w:rsidP="009463E8">
            <w:pPr>
              <w:spacing w:after="0" w:line="240" w:lineRule="auto"/>
              <w:rPr>
                <w:rFonts w:ascii="inherit" w:eastAsia="Times New Roman" w:hAnsi="inherit" w:cs="Times New Roman"/>
                <w:sz w:val="24"/>
                <w:szCs w:val="24"/>
                <w:lang w:eastAsia="hu-HU"/>
              </w:rPr>
            </w:pPr>
            <w:proofErr w:type="spellStart"/>
            <w:r w:rsidRPr="009463E8">
              <w:rPr>
                <w:rFonts w:ascii="inherit" w:eastAsia="Times New Roman" w:hAnsi="inherit" w:cs="Times New Roman"/>
                <w:sz w:val="24"/>
                <w:szCs w:val="24"/>
                <w:lang w:eastAsia="hu-HU"/>
              </w:rPr>
              <w:t>ba</w:t>
            </w:r>
            <w:proofErr w:type="spellEnd"/>
            <w:r w:rsidRPr="009463E8">
              <w:rPr>
                <w:rFonts w:ascii="inherit" w:eastAsia="Times New Roman" w:hAnsi="inherit" w:cs="Times New Roman"/>
                <w:sz w:val="24"/>
                <w:szCs w:val="24"/>
                <w:lang w:eastAsia="hu-HU"/>
              </w:rPr>
              <w:t>) első fokon</w:t>
            </w:r>
          </w:p>
        </w:tc>
        <w:tc>
          <w:tcPr>
            <w:tcW w:w="0" w:type="auto"/>
            <w:tcBorders>
              <w:top w:val="single" w:sz="2" w:space="0" w:color="DDDDDD"/>
              <w:left w:val="single" w:sz="6" w:space="0" w:color="DDDDDD"/>
              <w:bottom w:val="single" w:sz="6" w:space="0" w:color="DDDDDD"/>
              <w:right w:val="single" w:sz="2" w:space="0" w:color="DDDDDD"/>
            </w:tcBorders>
            <w:shd w:val="clear" w:color="auto" w:fill="F4F4F4"/>
            <w:tcMar>
              <w:top w:w="150" w:type="dxa"/>
              <w:left w:w="300" w:type="dxa"/>
              <w:bottom w:w="150" w:type="dxa"/>
              <w:right w:w="300" w:type="dxa"/>
            </w:tcMar>
            <w:hideMark/>
          </w:tcPr>
          <w:p w:rsidR="009463E8" w:rsidRPr="009463E8" w:rsidRDefault="00C00B91" w:rsidP="009463E8">
            <w:pPr>
              <w:spacing w:after="300" w:line="240" w:lineRule="auto"/>
              <w:jc w:val="right"/>
              <w:textAlignment w:val="baseline"/>
              <w:rPr>
                <w:rFonts w:ascii="inherit" w:eastAsia="Times New Roman" w:hAnsi="inherit" w:cs="Times New Roman"/>
                <w:sz w:val="24"/>
                <w:szCs w:val="24"/>
                <w:lang w:eastAsia="hu-HU"/>
              </w:rPr>
            </w:pPr>
            <w:r>
              <w:rPr>
                <w:rFonts w:ascii="inherit" w:eastAsia="Times New Roman" w:hAnsi="inherit" w:cs="Times New Roman"/>
                <w:sz w:val="24"/>
                <w:szCs w:val="24"/>
                <w:lang w:eastAsia="hu-HU"/>
              </w:rPr>
              <w:t>4.8</w:t>
            </w:r>
            <w:r w:rsidR="009463E8" w:rsidRPr="009463E8">
              <w:rPr>
                <w:rFonts w:ascii="inherit" w:eastAsia="Times New Roman" w:hAnsi="inherit" w:cs="Times New Roman"/>
                <w:sz w:val="24"/>
                <w:szCs w:val="24"/>
                <w:lang w:eastAsia="hu-HU"/>
              </w:rPr>
              <w:t>00,- Ft</w:t>
            </w:r>
          </w:p>
        </w:tc>
      </w:tr>
      <w:tr w:rsidR="009463E8" w:rsidRPr="009463E8" w:rsidTr="009463E8">
        <w:tc>
          <w:tcPr>
            <w:tcW w:w="4725" w:type="dxa"/>
            <w:tcBorders>
              <w:top w:val="single" w:sz="2" w:space="0" w:color="DDDDDD"/>
              <w:left w:val="nil"/>
              <w:bottom w:val="single" w:sz="6" w:space="0" w:color="DDDDDD"/>
              <w:right w:val="single" w:sz="2" w:space="0" w:color="DDDDDD"/>
            </w:tcBorders>
            <w:tcMar>
              <w:top w:w="150" w:type="dxa"/>
              <w:left w:w="300" w:type="dxa"/>
              <w:bottom w:w="150" w:type="dxa"/>
              <w:right w:w="300" w:type="dxa"/>
            </w:tcMar>
            <w:hideMark/>
          </w:tcPr>
          <w:p w:rsidR="009463E8" w:rsidRPr="009463E8" w:rsidRDefault="009463E8" w:rsidP="009463E8">
            <w:pPr>
              <w:spacing w:after="0" w:line="240" w:lineRule="auto"/>
              <w:rPr>
                <w:rFonts w:ascii="inherit" w:eastAsia="Times New Roman" w:hAnsi="inherit" w:cs="Times New Roman"/>
                <w:sz w:val="24"/>
                <w:szCs w:val="24"/>
                <w:lang w:eastAsia="hu-HU"/>
              </w:rPr>
            </w:pPr>
            <w:proofErr w:type="spellStart"/>
            <w:r w:rsidRPr="009463E8">
              <w:rPr>
                <w:rFonts w:ascii="inherit" w:eastAsia="Times New Roman" w:hAnsi="inherit" w:cs="Times New Roman"/>
                <w:sz w:val="24"/>
                <w:szCs w:val="24"/>
                <w:lang w:eastAsia="hu-HU"/>
              </w:rPr>
              <w:t>bb</w:t>
            </w:r>
            <w:proofErr w:type="spellEnd"/>
            <w:r w:rsidRPr="009463E8">
              <w:rPr>
                <w:rFonts w:ascii="inherit" w:eastAsia="Times New Roman" w:hAnsi="inherit" w:cs="Times New Roman"/>
                <w:sz w:val="24"/>
                <w:szCs w:val="24"/>
                <w:lang w:eastAsia="hu-HU"/>
              </w:rPr>
              <w:t>) másodfokon</w:t>
            </w:r>
          </w:p>
        </w:tc>
        <w:tc>
          <w:tcPr>
            <w:tcW w:w="0" w:type="auto"/>
            <w:tcBorders>
              <w:top w:val="single" w:sz="2" w:space="0" w:color="DDDDDD"/>
              <w:left w:val="single" w:sz="6" w:space="0" w:color="DDDDDD"/>
              <w:bottom w:val="single" w:sz="6" w:space="0" w:color="DDDDDD"/>
              <w:right w:val="single" w:sz="2" w:space="0" w:color="DDDDDD"/>
            </w:tcBorders>
            <w:tcMar>
              <w:top w:w="150" w:type="dxa"/>
              <w:left w:w="300" w:type="dxa"/>
              <w:bottom w:w="150" w:type="dxa"/>
              <w:right w:w="300" w:type="dxa"/>
            </w:tcMar>
            <w:hideMark/>
          </w:tcPr>
          <w:p w:rsidR="009463E8" w:rsidRPr="009463E8" w:rsidRDefault="00C00B91" w:rsidP="009463E8">
            <w:pPr>
              <w:spacing w:after="300" w:line="240" w:lineRule="auto"/>
              <w:jc w:val="right"/>
              <w:textAlignment w:val="baseline"/>
              <w:rPr>
                <w:rFonts w:ascii="inherit" w:eastAsia="Times New Roman" w:hAnsi="inherit" w:cs="Times New Roman"/>
                <w:sz w:val="24"/>
                <w:szCs w:val="24"/>
                <w:lang w:eastAsia="hu-HU"/>
              </w:rPr>
            </w:pPr>
            <w:r>
              <w:rPr>
                <w:rFonts w:ascii="inherit" w:eastAsia="Times New Roman" w:hAnsi="inherit" w:cs="Times New Roman"/>
                <w:sz w:val="24"/>
                <w:szCs w:val="24"/>
                <w:lang w:eastAsia="hu-HU"/>
              </w:rPr>
              <w:t>7.2</w:t>
            </w:r>
            <w:r w:rsidR="009463E8" w:rsidRPr="009463E8">
              <w:rPr>
                <w:rFonts w:ascii="inherit" w:eastAsia="Times New Roman" w:hAnsi="inherit" w:cs="Times New Roman"/>
                <w:sz w:val="24"/>
                <w:szCs w:val="24"/>
                <w:lang w:eastAsia="hu-HU"/>
              </w:rPr>
              <w:t>00,- Ft</w:t>
            </w:r>
          </w:p>
        </w:tc>
      </w:tr>
      <w:tr w:rsidR="009463E8" w:rsidRPr="009463E8" w:rsidTr="009463E8">
        <w:tc>
          <w:tcPr>
            <w:tcW w:w="4725" w:type="dxa"/>
            <w:tcBorders>
              <w:top w:val="single" w:sz="2" w:space="0" w:color="DDDDDD"/>
              <w:left w:val="nil"/>
              <w:bottom w:val="single" w:sz="6" w:space="0" w:color="DDDDDD"/>
              <w:right w:val="single" w:sz="2" w:space="0" w:color="DDDDDD"/>
            </w:tcBorders>
            <w:shd w:val="clear" w:color="auto" w:fill="F4F4F4"/>
            <w:tcMar>
              <w:top w:w="150" w:type="dxa"/>
              <w:left w:w="300" w:type="dxa"/>
              <w:bottom w:w="150" w:type="dxa"/>
              <w:right w:w="300" w:type="dxa"/>
            </w:tcMar>
            <w:hideMark/>
          </w:tcPr>
          <w:p w:rsidR="009463E8" w:rsidRPr="009463E8" w:rsidRDefault="009463E8" w:rsidP="009463E8">
            <w:pPr>
              <w:spacing w:after="0" w:line="240" w:lineRule="auto"/>
              <w:rPr>
                <w:rFonts w:ascii="inherit" w:eastAsia="Times New Roman" w:hAnsi="inherit" w:cs="Times New Roman"/>
                <w:sz w:val="24"/>
                <w:szCs w:val="24"/>
                <w:lang w:eastAsia="hu-HU"/>
              </w:rPr>
            </w:pPr>
            <w:r w:rsidRPr="009463E8">
              <w:rPr>
                <w:rFonts w:ascii="inherit" w:eastAsia="Times New Roman" w:hAnsi="inherit" w:cs="Times New Roman"/>
                <w:sz w:val="24"/>
                <w:szCs w:val="24"/>
                <w:lang w:eastAsia="hu-HU"/>
              </w:rPr>
              <w:t>c) ha a 60. életévét betöltötte:</w:t>
            </w:r>
          </w:p>
        </w:tc>
        <w:tc>
          <w:tcPr>
            <w:tcW w:w="0" w:type="auto"/>
            <w:tcBorders>
              <w:top w:val="single" w:sz="2" w:space="0" w:color="DDDDDD"/>
              <w:left w:val="single" w:sz="6" w:space="0" w:color="DDDDDD"/>
              <w:bottom w:val="single" w:sz="6" w:space="0" w:color="DDDDDD"/>
              <w:right w:val="single" w:sz="2" w:space="0" w:color="DDDDDD"/>
            </w:tcBorders>
            <w:shd w:val="clear" w:color="auto" w:fill="F4F4F4"/>
            <w:tcMar>
              <w:top w:w="150" w:type="dxa"/>
              <w:left w:w="300" w:type="dxa"/>
              <w:bottom w:w="150" w:type="dxa"/>
              <w:right w:w="300" w:type="dxa"/>
            </w:tcMar>
            <w:hideMark/>
          </w:tcPr>
          <w:p w:rsidR="009463E8" w:rsidRPr="009463E8" w:rsidRDefault="009463E8" w:rsidP="009463E8">
            <w:pPr>
              <w:spacing w:after="0" w:line="240" w:lineRule="auto"/>
              <w:rPr>
                <w:rFonts w:ascii="inherit" w:eastAsia="Times New Roman" w:hAnsi="inherit" w:cs="Times New Roman"/>
                <w:sz w:val="24"/>
                <w:szCs w:val="24"/>
                <w:lang w:eastAsia="hu-HU"/>
              </w:rPr>
            </w:pPr>
          </w:p>
        </w:tc>
      </w:tr>
      <w:tr w:rsidR="009463E8" w:rsidRPr="009463E8" w:rsidTr="009463E8">
        <w:tc>
          <w:tcPr>
            <w:tcW w:w="4725" w:type="dxa"/>
            <w:tcBorders>
              <w:top w:val="single" w:sz="2" w:space="0" w:color="DDDDDD"/>
              <w:left w:val="nil"/>
              <w:bottom w:val="single" w:sz="6" w:space="0" w:color="DDDDDD"/>
              <w:right w:val="single" w:sz="2" w:space="0" w:color="DDDDDD"/>
            </w:tcBorders>
            <w:tcMar>
              <w:top w:w="150" w:type="dxa"/>
              <w:left w:w="300" w:type="dxa"/>
              <w:bottom w:w="150" w:type="dxa"/>
              <w:right w:w="300" w:type="dxa"/>
            </w:tcMar>
            <w:hideMark/>
          </w:tcPr>
          <w:p w:rsidR="009463E8" w:rsidRPr="009463E8" w:rsidRDefault="009463E8" w:rsidP="009463E8">
            <w:pPr>
              <w:spacing w:after="0" w:line="240" w:lineRule="auto"/>
              <w:rPr>
                <w:rFonts w:ascii="inherit" w:eastAsia="Times New Roman" w:hAnsi="inherit" w:cs="Times New Roman"/>
                <w:sz w:val="24"/>
                <w:szCs w:val="24"/>
                <w:lang w:eastAsia="hu-HU"/>
              </w:rPr>
            </w:pPr>
            <w:proofErr w:type="spellStart"/>
            <w:r w:rsidRPr="009463E8">
              <w:rPr>
                <w:rFonts w:ascii="inherit" w:eastAsia="Times New Roman" w:hAnsi="inherit" w:cs="Times New Roman"/>
                <w:sz w:val="24"/>
                <w:szCs w:val="24"/>
                <w:lang w:eastAsia="hu-HU"/>
              </w:rPr>
              <w:t>ca</w:t>
            </w:r>
            <w:proofErr w:type="spellEnd"/>
            <w:r w:rsidRPr="009463E8">
              <w:rPr>
                <w:rFonts w:ascii="inherit" w:eastAsia="Times New Roman" w:hAnsi="inherit" w:cs="Times New Roman"/>
                <w:sz w:val="24"/>
                <w:szCs w:val="24"/>
                <w:lang w:eastAsia="hu-HU"/>
              </w:rPr>
              <w:t>) első fokon</w:t>
            </w:r>
          </w:p>
        </w:tc>
        <w:tc>
          <w:tcPr>
            <w:tcW w:w="0" w:type="auto"/>
            <w:tcBorders>
              <w:top w:val="single" w:sz="2" w:space="0" w:color="DDDDDD"/>
              <w:left w:val="single" w:sz="6" w:space="0" w:color="DDDDDD"/>
              <w:bottom w:val="single" w:sz="6" w:space="0" w:color="DDDDDD"/>
              <w:right w:val="single" w:sz="2" w:space="0" w:color="DDDDDD"/>
            </w:tcBorders>
            <w:tcMar>
              <w:top w:w="150" w:type="dxa"/>
              <w:left w:w="300" w:type="dxa"/>
              <w:bottom w:w="150" w:type="dxa"/>
              <w:right w:w="300" w:type="dxa"/>
            </w:tcMar>
            <w:hideMark/>
          </w:tcPr>
          <w:p w:rsidR="009463E8" w:rsidRPr="009463E8" w:rsidRDefault="00C00B91" w:rsidP="009463E8">
            <w:pPr>
              <w:spacing w:after="300" w:line="240" w:lineRule="auto"/>
              <w:jc w:val="right"/>
              <w:textAlignment w:val="baseline"/>
              <w:rPr>
                <w:rFonts w:ascii="inherit" w:eastAsia="Times New Roman" w:hAnsi="inherit" w:cs="Times New Roman"/>
                <w:sz w:val="24"/>
                <w:szCs w:val="24"/>
                <w:lang w:eastAsia="hu-HU"/>
              </w:rPr>
            </w:pPr>
            <w:r>
              <w:rPr>
                <w:rFonts w:ascii="inherit" w:eastAsia="Times New Roman" w:hAnsi="inherit" w:cs="Times New Roman"/>
                <w:sz w:val="24"/>
                <w:szCs w:val="24"/>
                <w:lang w:eastAsia="hu-HU"/>
              </w:rPr>
              <w:t>4.5</w:t>
            </w:r>
            <w:r w:rsidR="009463E8" w:rsidRPr="009463E8">
              <w:rPr>
                <w:rFonts w:ascii="inherit" w:eastAsia="Times New Roman" w:hAnsi="inherit" w:cs="Times New Roman"/>
                <w:sz w:val="24"/>
                <w:szCs w:val="24"/>
                <w:lang w:eastAsia="hu-HU"/>
              </w:rPr>
              <w:t>00,- Ft</w:t>
            </w:r>
          </w:p>
        </w:tc>
      </w:tr>
      <w:tr w:rsidR="009463E8" w:rsidRPr="009463E8" w:rsidTr="009463E8">
        <w:tc>
          <w:tcPr>
            <w:tcW w:w="4725" w:type="dxa"/>
            <w:tcBorders>
              <w:top w:val="single" w:sz="2" w:space="0" w:color="DDDDDD"/>
              <w:left w:val="nil"/>
              <w:bottom w:val="single" w:sz="6" w:space="0" w:color="DDDDDD"/>
              <w:right w:val="single" w:sz="2" w:space="0" w:color="DDDDDD"/>
            </w:tcBorders>
            <w:shd w:val="clear" w:color="auto" w:fill="F4F4F4"/>
            <w:tcMar>
              <w:top w:w="150" w:type="dxa"/>
              <w:left w:w="300" w:type="dxa"/>
              <w:bottom w:w="150" w:type="dxa"/>
              <w:right w:w="300" w:type="dxa"/>
            </w:tcMar>
            <w:hideMark/>
          </w:tcPr>
          <w:p w:rsidR="009463E8" w:rsidRPr="009463E8" w:rsidRDefault="009463E8" w:rsidP="009463E8">
            <w:pPr>
              <w:spacing w:after="0" w:line="240" w:lineRule="auto"/>
              <w:rPr>
                <w:rFonts w:ascii="inherit" w:eastAsia="Times New Roman" w:hAnsi="inherit" w:cs="Times New Roman"/>
                <w:sz w:val="24"/>
                <w:szCs w:val="24"/>
                <w:lang w:eastAsia="hu-HU"/>
              </w:rPr>
            </w:pPr>
            <w:proofErr w:type="spellStart"/>
            <w:r w:rsidRPr="009463E8">
              <w:rPr>
                <w:rFonts w:ascii="inherit" w:eastAsia="Times New Roman" w:hAnsi="inherit" w:cs="Times New Roman"/>
                <w:sz w:val="24"/>
                <w:szCs w:val="24"/>
                <w:lang w:eastAsia="hu-HU"/>
              </w:rPr>
              <w:t>cb</w:t>
            </w:r>
            <w:proofErr w:type="spellEnd"/>
            <w:r w:rsidRPr="009463E8">
              <w:rPr>
                <w:rFonts w:ascii="inherit" w:eastAsia="Times New Roman" w:hAnsi="inherit" w:cs="Times New Roman"/>
                <w:sz w:val="24"/>
                <w:szCs w:val="24"/>
                <w:lang w:eastAsia="hu-HU"/>
              </w:rPr>
              <w:t>) másodfokon</w:t>
            </w:r>
          </w:p>
        </w:tc>
        <w:tc>
          <w:tcPr>
            <w:tcW w:w="0" w:type="auto"/>
            <w:tcBorders>
              <w:top w:val="single" w:sz="2" w:space="0" w:color="DDDDDD"/>
              <w:left w:val="single" w:sz="6" w:space="0" w:color="DDDDDD"/>
              <w:bottom w:val="single" w:sz="6" w:space="0" w:color="DDDDDD"/>
              <w:right w:val="single" w:sz="2" w:space="0" w:color="DDDDDD"/>
            </w:tcBorders>
            <w:shd w:val="clear" w:color="auto" w:fill="F4F4F4"/>
            <w:tcMar>
              <w:top w:w="150" w:type="dxa"/>
              <w:left w:w="300" w:type="dxa"/>
              <w:bottom w:w="150" w:type="dxa"/>
              <w:right w:w="300" w:type="dxa"/>
            </w:tcMar>
            <w:hideMark/>
          </w:tcPr>
          <w:p w:rsidR="009463E8" w:rsidRPr="009463E8" w:rsidRDefault="009463E8" w:rsidP="00C00B91">
            <w:pPr>
              <w:spacing w:after="300" w:line="240" w:lineRule="auto"/>
              <w:jc w:val="right"/>
              <w:textAlignment w:val="baseline"/>
              <w:rPr>
                <w:rFonts w:ascii="inherit" w:eastAsia="Times New Roman" w:hAnsi="inherit" w:cs="Times New Roman"/>
                <w:sz w:val="24"/>
                <w:szCs w:val="24"/>
                <w:lang w:eastAsia="hu-HU"/>
              </w:rPr>
            </w:pPr>
            <w:r w:rsidRPr="009463E8">
              <w:rPr>
                <w:rFonts w:ascii="inherit" w:eastAsia="Times New Roman" w:hAnsi="inherit" w:cs="Times New Roman"/>
                <w:sz w:val="24"/>
                <w:szCs w:val="24"/>
                <w:lang w:eastAsia="hu-HU"/>
              </w:rPr>
              <w:t>4.</w:t>
            </w:r>
            <w:r w:rsidR="00C00B91">
              <w:rPr>
                <w:rFonts w:ascii="inherit" w:eastAsia="Times New Roman" w:hAnsi="inherit" w:cs="Times New Roman"/>
                <w:sz w:val="24"/>
                <w:szCs w:val="24"/>
                <w:lang w:eastAsia="hu-HU"/>
              </w:rPr>
              <w:t>8</w:t>
            </w:r>
            <w:r w:rsidRPr="009463E8">
              <w:rPr>
                <w:rFonts w:ascii="inherit" w:eastAsia="Times New Roman" w:hAnsi="inherit" w:cs="Times New Roman"/>
                <w:sz w:val="24"/>
                <w:szCs w:val="24"/>
                <w:lang w:eastAsia="hu-HU"/>
              </w:rPr>
              <w:t>00,- Ft</w:t>
            </w:r>
          </w:p>
        </w:tc>
      </w:tr>
    </w:tbl>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o  vezetői engedély kiállításának illetéke:</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lastRenderedPageBreak/>
        <w:t>A vezetői engedély kiadására irányuló eljárás illetéke 4.000,- forint. Az öregségi nyugdíjkorhatárt betöltött kérelmező esetében, valamint ha az egészségügyi hatóság előírása alapján a vezetői engedély érvényessége 1 év vagy annál rövidebb, a vezetői engedély kiadásának illetéke 1.500,- forint.</w:t>
      </w:r>
    </w:p>
    <w:p w:rsidR="009463E8" w:rsidRPr="009463E8" w:rsidRDefault="009463E8" w:rsidP="005C674B">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Csekken kell befizetni az alábbi díjakat:</w:t>
      </w:r>
    </w:p>
    <w:p w:rsidR="009463E8" w:rsidRPr="009463E8" w:rsidRDefault="009463E8" w:rsidP="009463E8">
      <w:pPr>
        <w:numPr>
          <w:ilvl w:val="0"/>
          <w:numId w:val="13"/>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a nemzetközi ve</w:t>
      </w:r>
      <w:r w:rsidR="004C4EB5">
        <w:rPr>
          <w:rFonts w:ascii="inherit" w:eastAsia="Times New Roman" w:hAnsi="inherit" w:cs="Arial"/>
          <w:color w:val="333333"/>
          <w:sz w:val="20"/>
          <w:szCs w:val="20"/>
          <w:lang w:eastAsia="hu-HU"/>
        </w:rPr>
        <w:t>zetői engedély kiállításáért 50</w:t>
      </w:r>
      <w:r w:rsidRPr="009463E8">
        <w:rPr>
          <w:rFonts w:ascii="inherit" w:eastAsia="Times New Roman" w:hAnsi="inherit" w:cs="Arial"/>
          <w:color w:val="333333"/>
          <w:sz w:val="20"/>
          <w:szCs w:val="20"/>
          <w:lang w:eastAsia="hu-HU"/>
        </w:rPr>
        <w:t>00,- forintot;</w:t>
      </w:r>
    </w:p>
    <w:p w:rsidR="009463E8" w:rsidRPr="009463E8" w:rsidRDefault="009463E8" w:rsidP="009463E8">
      <w:pPr>
        <w:numPr>
          <w:ilvl w:val="0"/>
          <w:numId w:val="13"/>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a külföldi hatóság által kiállított vezetői engedély honosításáért 6.200,- forintot.</w:t>
      </w:r>
    </w:p>
    <w:p w:rsidR="009463E8" w:rsidRPr="009463E8" w:rsidRDefault="00CA099F"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 xml:space="preserve">- </w:t>
      </w:r>
      <w:r w:rsidR="009463E8" w:rsidRPr="009463E8">
        <w:rPr>
          <w:rFonts w:ascii="inherit" w:eastAsia="Times New Roman" w:hAnsi="inherit" w:cs="Arial"/>
          <w:color w:val="333333"/>
          <w:sz w:val="20"/>
          <w:szCs w:val="20"/>
          <w:lang w:eastAsia="hu-HU"/>
        </w:rPr>
        <w:t xml:space="preserve">az esetleges PÁV (I. fokú pályaalkalmasság-vizsgálat) eljárási díja: </w:t>
      </w:r>
      <w:r w:rsidR="004C4EB5">
        <w:rPr>
          <w:rFonts w:ascii="inherit" w:eastAsia="Times New Roman" w:hAnsi="inherit" w:cs="Arial"/>
          <w:color w:val="333333"/>
          <w:sz w:val="20"/>
          <w:szCs w:val="20"/>
          <w:lang w:eastAsia="hu-HU"/>
        </w:rPr>
        <w:t>21.000</w:t>
      </w:r>
      <w:r w:rsidR="009463E8" w:rsidRPr="009463E8">
        <w:rPr>
          <w:rFonts w:ascii="inherit" w:eastAsia="Times New Roman" w:hAnsi="inherit" w:cs="Arial"/>
          <w:color w:val="333333"/>
          <w:sz w:val="20"/>
          <w:szCs w:val="20"/>
          <w:lang w:eastAsia="hu-HU"/>
        </w:rPr>
        <w:t>,- Ft</w:t>
      </w:r>
    </w:p>
    <w:p w:rsidR="009463E8" w:rsidRDefault="00CA099F"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w:t>
      </w:r>
      <w:r w:rsidR="009463E8" w:rsidRPr="009463E8">
        <w:rPr>
          <w:rFonts w:ascii="inherit" w:eastAsia="Times New Roman" w:hAnsi="inherit" w:cs="Arial"/>
          <w:color w:val="333333"/>
          <w:sz w:val="20"/>
          <w:szCs w:val="20"/>
          <w:lang w:eastAsia="hu-HU"/>
        </w:rPr>
        <w:t xml:space="preserve"> tansegédlet elvesztése, megrongálódása, stb. esetén a befizetett óvadék: </w:t>
      </w:r>
      <w:r w:rsidR="004C4EB5">
        <w:rPr>
          <w:rFonts w:ascii="inherit" w:eastAsia="Times New Roman" w:hAnsi="inherit" w:cs="Arial"/>
          <w:color w:val="333333"/>
          <w:sz w:val="20"/>
          <w:szCs w:val="20"/>
          <w:lang w:eastAsia="hu-HU"/>
        </w:rPr>
        <w:t>5</w:t>
      </w:r>
      <w:r w:rsidR="009463E8" w:rsidRPr="009463E8">
        <w:rPr>
          <w:rFonts w:ascii="inherit" w:eastAsia="Times New Roman" w:hAnsi="inherit" w:cs="Arial"/>
          <w:color w:val="333333"/>
          <w:sz w:val="20"/>
          <w:szCs w:val="20"/>
          <w:lang w:eastAsia="hu-HU"/>
        </w:rPr>
        <w:t>.000,- Ft</w:t>
      </w:r>
    </w:p>
    <w:p w:rsidR="00CA099F" w:rsidRPr="009463E8" w:rsidRDefault="00CA099F"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9463E8" w:rsidRPr="009463E8" w:rsidRDefault="009463E8" w:rsidP="009463E8">
      <w:pPr>
        <w:numPr>
          <w:ilvl w:val="0"/>
          <w:numId w:val="14"/>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Az egyes tantárgyak hallgatása és vizsgája alóli mentesítés feltételeiről:</w:t>
      </w:r>
    </w:p>
    <w:p w:rsidR="009463E8" w:rsidRPr="009463E8" w:rsidRDefault="009463E8" w:rsidP="009463E8">
      <w:pPr>
        <w:shd w:val="clear" w:color="auto" w:fill="FFFFFF"/>
        <w:spacing w:after="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u w:val="single"/>
          <w:bdr w:val="none" w:sz="0" w:space="0" w:color="auto" w:frame="1"/>
          <w:lang w:eastAsia="hu-HU"/>
        </w:rPr>
        <w:t>Tantárgyak hallgatása: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Az iskolavezető a képzés megkezdése előtt mentesíti az egyes tantárgyak foglalkozásain való részvétel alól azt a tanulót, aki a tantárgynak megfelelő szakirányú képesítéssel rendelkezik.</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Az elméleti tanfolyam tantárgyainak hallgatása alól</w:t>
      </w:r>
      <w:r w:rsidRPr="009463E8">
        <w:rPr>
          <w:rFonts w:ascii="inherit" w:eastAsia="Times New Roman" w:hAnsi="inherit" w:cs="Arial"/>
          <w:color w:val="333333"/>
          <w:sz w:val="20"/>
          <w:lang w:eastAsia="hu-HU"/>
        </w:rPr>
        <w:t> </w:t>
      </w:r>
      <w:r w:rsidRPr="009463E8">
        <w:rPr>
          <w:rFonts w:ascii="inherit" w:eastAsia="Times New Roman" w:hAnsi="inherit" w:cs="Arial"/>
          <w:i/>
          <w:iCs/>
          <w:color w:val="333333"/>
          <w:sz w:val="20"/>
          <w:szCs w:val="20"/>
          <w:lang w:eastAsia="hu-HU"/>
        </w:rPr>
        <w:t>(a tanuló kérésére)</w:t>
      </w:r>
      <w:r w:rsidRPr="009463E8">
        <w:rPr>
          <w:rFonts w:ascii="inherit" w:eastAsia="Times New Roman" w:hAnsi="inherit" w:cs="Arial"/>
          <w:color w:val="333333"/>
          <w:sz w:val="20"/>
          <w:lang w:eastAsia="hu-HU"/>
        </w:rPr>
        <w:t> </w:t>
      </w:r>
      <w:r w:rsidRPr="009463E8">
        <w:rPr>
          <w:rFonts w:ascii="inherit" w:eastAsia="Times New Roman" w:hAnsi="inherit" w:cs="Arial"/>
          <w:color w:val="333333"/>
          <w:sz w:val="20"/>
          <w:szCs w:val="20"/>
          <w:lang w:eastAsia="hu-HU"/>
        </w:rPr>
        <w:t>mentességet kapnak a siketek és a mozgáskorlátozottak.</w:t>
      </w:r>
      <w:r w:rsidRPr="009463E8">
        <w:rPr>
          <w:rFonts w:ascii="inherit" w:eastAsia="Times New Roman" w:hAnsi="inherit" w:cs="Arial"/>
          <w:color w:val="333333"/>
          <w:sz w:val="20"/>
          <w:szCs w:val="20"/>
          <w:lang w:eastAsia="hu-HU"/>
        </w:rPr>
        <w:br/>
        <w:t>A mentesített tanulók felkészítésében a képző szerv a tanulóval kötött külön megállapodás szerint működik közre.</w:t>
      </w:r>
    </w:p>
    <w:p w:rsidR="009463E8" w:rsidRPr="009463E8" w:rsidRDefault="009463E8" w:rsidP="009463E8">
      <w:pPr>
        <w:shd w:val="clear" w:color="auto" w:fill="FFFFFF"/>
        <w:spacing w:after="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u w:val="single"/>
          <w:bdr w:val="none" w:sz="0" w:space="0" w:color="auto" w:frame="1"/>
          <w:lang w:eastAsia="hu-HU"/>
        </w:rPr>
        <w:t>Vizsga:</w:t>
      </w:r>
    </w:p>
    <w:p w:rsidR="009463E8" w:rsidRPr="009463E8" w:rsidRDefault="00CA099F"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A</w:t>
      </w:r>
      <w:r w:rsidR="009463E8" w:rsidRPr="009463E8">
        <w:rPr>
          <w:rFonts w:ascii="inherit" w:eastAsia="Times New Roman" w:hAnsi="inherit" w:cs="Arial"/>
          <w:color w:val="333333"/>
          <w:sz w:val="20"/>
          <w:szCs w:val="20"/>
          <w:lang w:eastAsia="hu-HU"/>
        </w:rPr>
        <w:t xml:space="preserve"> vizsgakötelezettség teljesítése alól felmentés nem adható.</w:t>
      </w:r>
    </w:p>
    <w:p w:rsidR="009463E8" w:rsidRPr="009463E8" w:rsidRDefault="009463E8" w:rsidP="009463E8">
      <w:pPr>
        <w:numPr>
          <w:ilvl w:val="0"/>
          <w:numId w:val="15"/>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A tanuló áthelyezés és a teljesített oktatásról szóló igazolás kiadásának módja, a tanuló áthelyezés követelményei</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A tanuló bármikor kérheti más iskolához történő áthelyezését, ekkor képzési igazolás kerül kiállításra. A képzési igazolás kitöltésének és használatának célja az, hogy a tanuló által elvégzett képzésről hiteles tájékoztatás nyújtson, ha a tanuló képzését másik képző szervnél kívánja folytatni. A tanuló kezdeményezésére – az elbocsátó képző szerv által biztosítot</w:t>
      </w:r>
      <w:r w:rsidR="005F6482">
        <w:rPr>
          <w:rFonts w:ascii="inherit" w:eastAsia="Times New Roman" w:hAnsi="inherit" w:cs="Arial"/>
          <w:color w:val="333333"/>
          <w:sz w:val="20"/>
          <w:szCs w:val="20"/>
          <w:lang w:eastAsia="hu-HU"/>
        </w:rPr>
        <w:t>t – nyomtatványt kell kitölteni</w:t>
      </w:r>
      <w:r w:rsidRPr="009463E8">
        <w:rPr>
          <w:rFonts w:ascii="inherit" w:eastAsia="Times New Roman" w:hAnsi="inherit" w:cs="Arial"/>
          <w:color w:val="333333"/>
          <w:sz w:val="20"/>
          <w:szCs w:val="20"/>
          <w:lang w:eastAsia="hu-HU"/>
        </w:rPr>
        <w:t>, a hiteles adatok beírásával. Az igazolást – a tanuló nyilatkozat kivételével – az elbocsátó képző szerv tölti ki. Az elbocsátó képző szerv által kitöltött igazolás egy példánya az elbocsátó képző szervnél marad, a másik két példányt a tanuló részére kell átadni. Abban az esetben, ha a kérvényező fiatalkorú, a kérelmet a szülőnek (a törvényes képviselőnek) is alá kell írnia. A tanuló a képzési igazolás nála lévő két példányát a befogadó képző szerv részére átadja, mely képző szerv köteles az igazolás átvételétől számított 10 munkanapon belül azt átadni a működési területe szerint illetékes közlekedési hatóságra, amely intézkedik a szükséges nyilvántartások módosításáról, továbbításáról. Az áthelyezéssel kapcsolatos ügyintézést (nyilvántartások módosítása, illetőleg a jelentkezési lap más megyébe történő megküldése) a közlekedési hatóság 10 napon belül köteles elvégezni. Az igazolás tanuló áthelyezéshez nyomtatványt a tanuló kérésére 3 munkanapon belül ki kell állítani, a kiállítás megtagadásával a tanuló másik képző szervhez történő áthelyezését megakadályozni nem lehet. A képzési igazolás nyomtatványt az áthelyezésben érintett mindkét képző szerv 5 évig köteles megőrizni. A nyomtatvány kitöltését az iskolavezető a dátum beírásával és az „Iskolavezető aláírása” szöveg feletti aláírásával, továbbá a képző szerv pecsétjével ellátva hitelesíti.</w:t>
      </w:r>
    </w:p>
    <w:p w:rsidR="00B6606E" w:rsidRDefault="00B6606E" w:rsidP="00CA099F">
      <w:pPr>
        <w:shd w:val="clear" w:color="auto" w:fill="FFFFFF"/>
        <w:spacing w:after="0" w:line="285" w:lineRule="atLeast"/>
        <w:ind w:left="360"/>
        <w:textAlignment w:val="baseline"/>
        <w:rPr>
          <w:rFonts w:ascii="inherit" w:eastAsia="Times New Roman" w:hAnsi="inherit" w:cs="Arial"/>
          <w:b/>
          <w:bCs/>
          <w:color w:val="333333"/>
          <w:sz w:val="20"/>
          <w:szCs w:val="20"/>
          <w:lang w:eastAsia="hu-HU"/>
        </w:rPr>
      </w:pPr>
    </w:p>
    <w:p w:rsidR="00B456C6" w:rsidRDefault="00B456C6" w:rsidP="00CA099F">
      <w:pPr>
        <w:shd w:val="clear" w:color="auto" w:fill="FFFFFF"/>
        <w:spacing w:after="0" w:line="285" w:lineRule="atLeast"/>
        <w:ind w:left="360"/>
        <w:textAlignment w:val="baseline"/>
        <w:rPr>
          <w:rFonts w:ascii="inherit" w:eastAsia="Times New Roman" w:hAnsi="inherit" w:cs="Arial"/>
          <w:b/>
          <w:bCs/>
          <w:color w:val="333333"/>
          <w:sz w:val="20"/>
          <w:szCs w:val="20"/>
          <w:lang w:eastAsia="hu-HU"/>
        </w:rPr>
      </w:pPr>
    </w:p>
    <w:p w:rsidR="009463E8" w:rsidRPr="00CA099F" w:rsidRDefault="00CA099F" w:rsidP="00CA099F">
      <w:pPr>
        <w:shd w:val="clear" w:color="auto" w:fill="FFFFFF"/>
        <w:spacing w:after="0" w:line="285" w:lineRule="atLeast"/>
        <w:ind w:left="360"/>
        <w:textAlignment w:val="baseline"/>
        <w:rPr>
          <w:rFonts w:ascii="inherit" w:eastAsia="Times New Roman" w:hAnsi="inherit" w:cs="Arial"/>
          <w:b/>
          <w:bCs/>
          <w:color w:val="333333"/>
          <w:sz w:val="20"/>
          <w:szCs w:val="20"/>
          <w:lang w:eastAsia="hu-HU"/>
        </w:rPr>
      </w:pPr>
      <w:r>
        <w:rPr>
          <w:rFonts w:ascii="inherit" w:eastAsia="Times New Roman" w:hAnsi="inherit" w:cs="Arial"/>
          <w:b/>
          <w:bCs/>
          <w:color w:val="333333"/>
          <w:sz w:val="20"/>
          <w:szCs w:val="20"/>
          <w:lang w:eastAsia="hu-HU"/>
        </w:rPr>
        <w:lastRenderedPageBreak/>
        <w:t xml:space="preserve">16. </w:t>
      </w:r>
      <w:r w:rsidR="009463E8" w:rsidRPr="009463E8">
        <w:rPr>
          <w:rFonts w:ascii="inherit" w:eastAsia="Times New Roman" w:hAnsi="inherit" w:cs="Arial"/>
          <w:b/>
          <w:bCs/>
          <w:color w:val="333333"/>
          <w:sz w:val="20"/>
          <w:szCs w:val="20"/>
          <w:lang w:eastAsia="hu-HU"/>
        </w:rPr>
        <w:t>Oktatási helyszínek:</w:t>
      </w:r>
    </w:p>
    <w:p w:rsidR="00B456C6" w:rsidRDefault="00B456C6" w:rsidP="009463E8">
      <w:pPr>
        <w:shd w:val="clear" w:color="auto" w:fill="FFFFFF"/>
        <w:spacing w:after="0" w:line="285" w:lineRule="atLeast"/>
        <w:textAlignment w:val="baseline"/>
        <w:rPr>
          <w:rFonts w:ascii="inherit" w:eastAsia="Times New Roman" w:hAnsi="inherit" w:cs="Arial"/>
          <w:color w:val="333333"/>
          <w:sz w:val="20"/>
          <w:szCs w:val="20"/>
          <w:u w:val="single"/>
          <w:bdr w:val="none" w:sz="0" w:space="0" w:color="auto" w:frame="1"/>
          <w:lang w:eastAsia="hu-HU"/>
        </w:rPr>
      </w:pPr>
    </w:p>
    <w:p w:rsidR="009463E8" w:rsidRPr="009463E8" w:rsidRDefault="00B6606E" w:rsidP="009463E8">
      <w:pPr>
        <w:shd w:val="clear" w:color="auto" w:fill="FFFFFF"/>
        <w:spacing w:after="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u w:val="single"/>
          <w:bdr w:val="none" w:sz="0" w:space="0" w:color="auto" w:frame="1"/>
          <w:lang w:eastAsia="hu-HU"/>
        </w:rPr>
        <w:t>Tantermi e</w:t>
      </w:r>
      <w:r w:rsidR="009463E8" w:rsidRPr="009463E8">
        <w:rPr>
          <w:rFonts w:ascii="inherit" w:eastAsia="Times New Roman" w:hAnsi="inherit" w:cs="Arial"/>
          <w:color w:val="333333"/>
          <w:sz w:val="20"/>
          <w:szCs w:val="20"/>
          <w:u w:val="single"/>
          <w:bdr w:val="none" w:sz="0" w:space="0" w:color="auto" w:frame="1"/>
          <w:lang w:eastAsia="hu-HU"/>
        </w:rPr>
        <w:t>lméleti oktatás:</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w:t>
      </w:r>
      <w:r w:rsidR="00CA099F">
        <w:rPr>
          <w:rFonts w:ascii="inherit" w:eastAsia="Times New Roman" w:hAnsi="inherit" w:cs="Arial"/>
          <w:b/>
          <w:bCs/>
          <w:color w:val="333333"/>
          <w:sz w:val="20"/>
          <w:lang w:eastAsia="hu-HU"/>
        </w:rPr>
        <w:t>7700 Mohács Zrínyi Miklós utca 59.</w:t>
      </w:r>
    </w:p>
    <w:p w:rsidR="009463E8" w:rsidRDefault="009463E8" w:rsidP="009463E8">
      <w:pPr>
        <w:shd w:val="clear" w:color="auto" w:fill="FFFFFF"/>
        <w:spacing w:after="0" w:line="285" w:lineRule="atLeast"/>
        <w:textAlignment w:val="baseline"/>
        <w:rPr>
          <w:rFonts w:ascii="inherit" w:eastAsia="Times New Roman" w:hAnsi="inherit" w:cs="Arial"/>
          <w:color w:val="333333"/>
          <w:sz w:val="20"/>
          <w:szCs w:val="20"/>
          <w:u w:val="single"/>
          <w:bdr w:val="none" w:sz="0" w:space="0" w:color="auto" w:frame="1"/>
          <w:lang w:eastAsia="hu-HU"/>
        </w:rPr>
      </w:pPr>
      <w:r w:rsidRPr="009463E8">
        <w:rPr>
          <w:rFonts w:ascii="inherit" w:eastAsia="Times New Roman" w:hAnsi="inherit" w:cs="Arial"/>
          <w:color w:val="333333"/>
          <w:sz w:val="20"/>
          <w:szCs w:val="20"/>
          <w:u w:val="single"/>
          <w:bdr w:val="none" w:sz="0" w:space="0" w:color="auto" w:frame="1"/>
          <w:lang w:eastAsia="hu-HU"/>
        </w:rPr>
        <w:t>Gyakorlati oktatás:</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xml:space="preserve">- </w:t>
      </w:r>
      <w:r w:rsidR="00832BF6">
        <w:rPr>
          <w:rFonts w:ascii="inherit" w:eastAsia="Times New Roman" w:hAnsi="inherit" w:cs="Arial"/>
          <w:color w:val="333333"/>
          <w:sz w:val="20"/>
          <w:szCs w:val="20"/>
          <w:lang w:eastAsia="hu-HU"/>
        </w:rPr>
        <w:t>Baranya megye területe</w:t>
      </w:r>
      <w:r w:rsidRPr="009463E8">
        <w:rPr>
          <w:rFonts w:ascii="inherit" w:eastAsia="Times New Roman" w:hAnsi="inherit" w:cs="Arial"/>
          <w:color w:val="333333"/>
          <w:sz w:val="20"/>
          <w:szCs w:val="20"/>
          <w:lang w:eastAsia="hu-HU"/>
        </w:rPr>
        <w:t> </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w:t>
      </w:r>
    </w:p>
    <w:p w:rsidR="009463E8" w:rsidRPr="009463E8" w:rsidRDefault="009463E8" w:rsidP="009463E8">
      <w:pPr>
        <w:numPr>
          <w:ilvl w:val="0"/>
          <w:numId w:val="17"/>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A pótórák igénylésének módja, díjai</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Az elméleti pótfoglalkozás igénylését a tanulónak a mulasztást követően 2 munkanapon belül be kell jelentenie a képző szerv felé, írásban. A késedelmes bejelentés és a mulasztás esetén a tanuló tudomásul veszi, hogy elméleti vizsgára nem bocsátható, az elméleti vizsga díját nem</w:t>
      </w:r>
      <w:r w:rsidR="00B6606E">
        <w:rPr>
          <w:rFonts w:ascii="inherit" w:eastAsia="Times New Roman" w:hAnsi="inherit" w:cs="Arial"/>
          <w:color w:val="333333"/>
          <w:sz w:val="20"/>
          <w:szCs w:val="20"/>
          <w:lang w:eastAsia="hu-HU"/>
        </w:rPr>
        <w:t xml:space="preserve"> kapja vissza. A pótfoglalkozások</w:t>
      </w:r>
      <w:r w:rsidRPr="009463E8">
        <w:rPr>
          <w:rFonts w:ascii="inherit" w:eastAsia="Times New Roman" w:hAnsi="inherit" w:cs="Arial"/>
          <w:color w:val="333333"/>
          <w:sz w:val="20"/>
          <w:szCs w:val="20"/>
          <w:lang w:eastAsia="hu-HU"/>
        </w:rPr>
        <w:t xml:space="preserve"> költségeit (összesen </w:t>
      </w:r>
      <w:r w:rsidR="00B6606E">
        <w:rPr>
          <w:rFonts w:ascii="inherit" w:eastAsia="Times New Roman" w:hAnsi="inherit" w:cs="Arial"/>
          <w:color w:val="333333"/>
          <w:sz w:val="20"/>
          <w:szCs w:val="20"/>
          <w:lang w:eastAsia="hu-HU"/>
        </w:rPr>
        <w:t>10</w:t>
      </w:r>
      <w:r w:rsidRPr="009463E8">
        <w:rPr>
          <w:rFonts w:ascii="inherit" w:eastAsia="Times New Roman" w:hAnsi="inherit" w:cs="Arial"/>
          <w:color w:val="333333"/>
          <w:sz w:val="20"/>
          <w:szCs w:val="20"/>
          <w:lang w:eastAsia="hu-HU"/>
        </w:rPr>
        <w:t>.000,- Ft</w:t>
      </w:r>
      <w:r w:rsidR="00B6606E">
        <w:rPr>
          <w:rFonts w:ascii="inherit" w:eastAsia="Times New Roman" w:hAnsi="inherit" w:cs="Arial"/>
          <w:color w:val="333333"/>
          <w:sz w:val="20"/>
          <w:szCs w:val="20"/>
          <w:lang w:eastAsia="hu-HU"/>
        </w:rPr>
        <w:t>/fő/alkalom) a hiányzó tanuló</w:t>
      </w:r>
      <w:r w:rsidRPr="009463E8">
        <w:rPr>
          <w:rFonts w:ascii="inherit" w:eastAsia="Times New Roman" w:hAnsi="inherit" w:cs="Arial"/>
          <w:color w:val="333333"/>
          <w:sz w:val="20"/>
          <w:szCs w:val="20"/>
          <w:lang w:eastAsia="hu-HU"/>
        </w:rPr>
        <w:t>nak kell megfizetniük – az iskolavezető saját döntése alapján mentesítheti a méltányolható okból hiányzó tanulót a pótfoglalkozás költségeinek viselése alól.</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Az a gyakorlati vizsgára bejelentett tanuló, aki a gyakorlati vizsgához kötelező gyakorlati órákat a tervezett vizsgaidőpontig a képzőszervnek fel nem róható okból nem teljesíti (pl. nem jelenik meg a szakoktatóval megbeszélt gyakorlati órán) tudomásul veszi, hogy gyakorlati vizsgára nem bocsátható, a gyakorlati vizsga díját nem kapja vissza. </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18.</w:t>
      </w:r>
      <w:r w:rsidRPr="009463E8">
        <w:rPr>
          <w:rFonts w:ascii="inherit" w:eastAsia="Times New Roman" w:hAnsi="inherit" w:cs="Arial"/>
          <w:b/>
          <w:bCs/>
          <w:color w:val="333333"/>
          <w:sz w:val="20"/>
          <w:lang w:eastAsia="hu-HU"/>
        </w:rPr>
        <w:t> </w:t>
      </w:r>
      <w:r w:rsidRPr="009463E8">
        <w:rPr>
          <w:rFonts w:ascii="inherit" w:eastAsia="Times New Roman" w:hAnsi="inherit" w:cs="Arial"/>
          <w:b/>
          <w:bCs/>
          <w:color w:val="333333"/>
          <w:sz w:val="20"/>
          <w:szCs w:val="20"/>
          <w:lang w:eastAsia="hu-HU"/>
        </w:rPr>
        <w:t>Az engedélyező hatóság megnevezése, címe és telefonszáma</w:t>
      </w:r>
    </w:p>
    <w:p w:rsidR="005C674B" w:rsidRDefault="00BA053E" w:rsidP="009463E8">
      <w:pPr>
        <w:shd w:val="clear" w:color="auto" w:fill="FFFFFF"/>
        <w:spacing w:after="300" w:line="285" w:lineRule="atLeast"/>
        <w:textAlignment w:val="baseline"/>
        <w:rPr>
          <w:rFonts w:ascii="Arial" w:hAnsi="Arial" w:cs="Arial"/>
          <w:color w:val="222222"/>
          <w:shd w:val="clear" w:color="auto" w:fill="FFFFFF"/>
        </w:rPr>
      </w:pPr>
      <w:r>
        <w:rPr>
          <w:rFonts w:ascii="Arial" w:hAnsi="Arial" w:cs="Arial"/>
          <w:color w:val="222222"/>
          <w:shd w:val="clear" w:color="auto" w:fill="FFFFFF"/>
        </w:rPr>
        <w:t>Építési é</w:t>
      </w:r>
      <w:r w:rsidRPr="009046EF">
        <w:rPr>
          <w:rFonts w:ascii="Arial" w:hAnsi="Arial" w:cs="Arial"/>
          <w:color w:val="222222"/>
          <w:shd w:val="clear" w:color="auto" w:fill="FFFFFF"/>
        </w:rPr>
        <w:t>s Közlekedési Minisztérium</w:t>
      </w:r>
      <w:r w:rsidR="005C674B">
        <w:rPr>
          <w:rFonts w:ascii="Arial" w:hAnsi="Arial" w:cs="Arial"/>
          <w:color w:val="222222"/>
          <w:shd w:val="clear" w:color="auto" w:fill="FFFFFF"/>
        </w:rPr>
        <w:t xml:space="preserve">; Közlekedési és Hatósági Ügyekért Felelős Helyettes Államtitkárság, Képzési és Vizsgáztatási Hatósági Főosztály </w:t>
      </w:r>
    </w:p>
    <w:p w:rsidR="005C674B" w:rsidRDefault="005C674B" w:rsidP="009463E8">
      <w:pPr>
        <w:shd w:val="clear" w:color="auto" w:fill="FFFFFF"/>
        <w:spacing w:after="300" w:line="285" w:lineRule="atLeast"/>
        <w:textAlignment w:val="baseline"/>
        <w:rPr>
          <w:rFonts w:ascii="Arial" w:hAnsi="Arial" w:cs="Arial"/>
          <w:color w:val="222222"/>
          <w:shd w:val="clear" w:color="auto" w:fill="FFFFFF"/>
        </w:rPr>
      </w:pPr>
      <w:r>
        <w:rPr>
          <w:rFonts w:ascii="Arial" w:hAnsi="Arial" w:cs="Arial"/>
          <w:color w:val="222222"/>
          <w:shd w:val="clear" w:color="auto" w:fill="FFFFFF"/>
        </w:rPr>
        <w:t xml:space="preserve">1011 Budapest, Fő u. 44-50. </w:t>
      </w:r>
    </w:p>
    <w:p w:rsidR="00851AA2" w:rsidRDefault="00BA053E" w:rsidP="009463E8">
      <w:pPr>
        <w:shd w:val="clear" w:color="auto" w:fill="FFFFFF"/>
        <w:spacing w:after="300" w:line="285" w:lineRule="atLeast"/>
        <w:textAlignment w:val="baseline"/>
        <w:rPr>
          <w:rFonts w:ascii="Arial" w:hAnsi="Arial" w:cs="Arial"/>
          <w:color w:val="222222"/>
          <w:shd w:val="clear" w:color="auto" w:fill="FFFFFF"/>
        </w:rPr>
      </w:pPr>
      <w:proofErr w:type="gramStart"/>
      <w:r>
        <w:rPr>
          <w:rFonts w:ascii="Arial" w:hAnsi="Arial" w:cs="Arial"/>
          <w:color w:val="222222"/>
          <w:shd w:val="clear" w:color="auto" w:fill="FFFFFF"/>
        </w:rPr>
        <w:t>telefonszám</w:t>
      </w:r>
      <w:proofErr w:type="gramEnd"/>
      <w:r>
        <w:rPr>
          <w:rFonts w:ascii="Arial" w:hAnsi="Arial" w:cs="Arial"/>
          <w:color w:val="222222"/>
          <w:shd w:val="clear" w:color="auto" w:fill="FFFFFF"/>
        </w:rPr>
        <w:t>: +36-1-795-1700</w:t>
      </w:r>
    </w:p>
    <w:p w:rsidR="00851AA2" w:rsidRDefault="00851AA2" w:rsidP="009463E8">
      <w:pPr>
        <w:shd w:val="clear" w:color="auto" w:fill="FFFFFF"/>
        <w:spacing w:after="300" w:line="285" w:lineRule="atLeast"/>
        <w:textAlignment w:val="baseline"/>
        <w:rPr>
          <w:rFonts w:ascii="Arial" w:hAnsi="Arial" w:cs="Arial"/>
          <w:color w:val="222222"/>
          <w:shd w:val="clear" w:color="auto" w:fill="FFFFFF"/>
        </w:rPr>
      </w:pPr>
      <w:r w:rsidRPr="00851AA2">
        <w:rPr>
          <w:rFonts w:asciiTheme="majorHAnsi" w:hAnsiTheme="majorHAnsi" w:cs="Arial"/>
          <w:b/>
          <w:color w:val="222222"/>
          <w:sz w:val="20"/>
          <w:szCs w:val="20"/>
          <w:shd w:val="clear" w:color="auto" w:fill="FFFFFF"/>
        </w:rPr>
        <w:t>Felügyeletet ellátó szervezetek megnevezése és elérhetőségei</w:t>
      </w:r>
      <w:r w:rsidRPr="00851AA2">
        <w:rPr>
          <w:rFonts w:ascii="Arial" w:hAnsi="Arial" w:cs="Arial"/>
          <w:color w:val="222222"/>
          <w:sz w:val="20"/>
          <w:szCs w:val="20"/>
          <w:shd w:val="clear" w:color="auto" w:fill="FFFFFF"/>
        </w:rPr>
        <w:t>:</w:t>
      </w:r>
      <w:r w:rsidRPr="00851AA2">
        <w:rPr>
          <w:rFonts w:ascii="Arial" w:hAnsi="Arial" w:cs="Arial"/>
          <w:color w:val="222222"/>
          <w:shd w:val="clear" w:color="auto" w:fill="FFFFFF"/>
        </w:rPr>
        <w:t> </w:t>
      </w:r>
    </w:p>
    <w:p w:rsidR="009046EF" w:rsidRDefault="009046EF" w:rsidP="009046EF">
      <w:pPr>
        <w:shd w:val="clear" w:color="auto" w:fill="FFFFFF"/>
        <w:spacing w:after="300" w:line="285" w:lineRule="atLeast"/>
        <w:textAlignment w:val="baseline"/>
        <w:rPr>
          <w:rFonts w:ascii="Arial" w:hAnsi="Arial" w:cs="Arial"/>
          <w:color w:val="222222"/>
          <w:shd w:val="clear" w:color="auto" w:fill="FFFFFF"/>
        </w:rPr>
      </w:pPr>
      <w:r>
        <w:rPr>
          <w:rFonts w:ascii="Arial" w:hAnsi="Arial" w:cs="Arial"/>
          <w:color w:val="222222"/>
          <w:shd w:val="clear" w:color="auto" w:fill="FFFFFF"/>
        </w:rPr>
        <w:t>Építési é</w:t>
      </w:r>
      <w:r w:rsidRPr="009046EF">
        <w:rPr>
          <w:rFonts w:ascii="Arial" w:hAnsi="Arial" w:cs="Arial"/>
          <w:color w:val="222222"/>
          <w:shd w:val="clear" w:color="auto" w:fill="FFFFFF"/>
        </w:rPr>
        <w:t>s Közlekedési Minisztérium Közlekedési Hatósági Ügyekért Felelős Helyettes</w:t>
      </w:r>
      <w:r>
        <w:rPr>
          <w:rFonts w:ascii="Arial" w:hAnsi="Arial" w:cs="Arial"/>
          <w:color w:val="222222"/>
          <w:shd w:val="clear" w:color="auto" w:fill="FFFFFF"/>
        </w:rPr>
        <w:t xml:space="preserve"> </w:t>
      </w:r>
      <w:r w:rsidRPr="009046EF">
        <w:rPr>
          <w:rFonts w:ascii="Arial" w:hAnsi="Arial" w:cs="Arial"/>
          <w:color w:val="222222"/>
          <w:shd w:val="clear" w:color="auto" w:fill="FFFFFF"/>
        </w:rPr>
        <w:t>Államtitkárság</w:t>
      </w:r>
      <w:r>
        <w:rPr>
          <w:rFonts w:ascii="Arial" w:hAnsi="Arial" w:cs="Arial"/>
          <w:color w:val="222222"/>
          <w:shd w:val="clear" w:color="auto" w:fill="FFFFFF"/>
        </w:rPr>
        <w:t xml:space="preserve"> </w:t>
      </w:r>
      <w:r w:rsidRPr="009046EF">
        <w:rPr>
          <w:rFonts w:ascii="Arial" w:hAnsi="Arial" w:cs="Arial"/>
          <w:color w:val="222222"/>
          <w:shd w:val="clear" w:color="auto" w:fill="FFFFFF"/>
        </w:rPr>
        <w:t>101</w:t>
      </w:r>
      <w:r w:rsidR="000C4E30">
        <w:rPr>
          <w:rFonts w:ascii="Arial" w:hAnsi="Arial" w:cs="Arial"/>
          <w:color w:val="222222"/>
          <w:shd w:val="clear" w:color="auto" w:fill="FFFFFF"/>
        </w:rPr>
        <w:t>1 Budapest, Fő u.44-50. (tel</w:t>
      </w:r>
      <w:proofErr w:type="gramStart"/>
      <w:r w:rsidR="000C4E30">
        <w:rPr>
          <w:rFonts w:ascii="Arial" w:hAnsi="Arial" w:cs="Arial"/>
          <w:color w:val="222222"/>
          <w:shd w:val="clear" w:color="auto" w:fill="FFFFFF"/>
        </w:rPr>
        <w:t>.:</w:t>
      </w:r>
      <w:proofErr w:type="gramEnd"/>
      <w:r w:rsidR="000C4E30">
        <w:rPr>
          <w:rFonts w:ascii="Arial" w:hAnsi="Arial" w:cs="Arial"/>
          <w:color w:val="222222"/>
          <w:shd w:val="clear" w:color="auto" w:fill="FFFFFF"/>
        </w:rPr>
        <w:t xml:space="preserve"> 06 </w:t>
      </w:r>
      <w:r w:rsidRPr="009046EF">
        <w:rPr>
          <w:rFonts w:ascii="Arial" w:hAnsi="Arial" w:cs="Arial"/>
          <w:color w:val="222222"/>
          <w:shd w:val="clear" w:color="auto" w:fill="FFFFFF"/>
        </w:rPr>
        <w:t>1 795-1700</w:t>
      </w:r>
      <w:r w:rsidR="00AA44B8">
        <w:rPr>
          <w:rFonts w:ascii="Arial" w:hAnsi="Arial" w:cs="Arial"/>
          <w:color w:val="222222"/>
          <w:shd w:val="clear" w:color="auto" w:fill="FFFFFF"/>
        </w:rPr>
        <w:t>)</w:t>
      </w:r>
    </w:p>
    <w:p w:rsidR="009463E8" w:rsidRDefault="00851AA2" w:rsidP="009046EF">
      <w:pPr>
        <w:shd w:val="clear" w:color="auto" w:fill="FFFFFF"/>
        <w:spacing w:after="300" w:line="285" w:lineRule="atLeast"/>
        <w:textAlignment w:val="baseline"/>
        <w:rPr>
          <w:rFonts w:ascii="inherit" w:eastAsia="Times New Roman" w:hAnsi="inherit" w:cs="Arial"/>
          <w:color w:val="333333"/>
          <w:sz w:val="20"/>
          <w:szCs w:val="20"/>
          <w:lang w:eastAsia="hu-HU"/>
        </w:rPr>
      </w:pPr>
      <w:r w:rsidRPr="00851AA2">
        <w:rPr>
          <w:rFonts w:ascii="Arial" w:hAnsi="Arial" w:cs="Arial"/>
          <w:color w:val="222222"/>
          <w:shd w:val="clear" w:color="auto" w:fill="FFFFFF"/>
        </w:rPr>
        <w:t xml:space="preserve">KAV Baranya megyei Járművezető Vizsgáztatási és </w:t>
      </w:r>
      <w:proofErr w:type="spellStart"/>
      <w:r w:rsidRPr="00851AA2">
        <w:rPr>
          <w:rFonts w:ascii="Arial" w:hAnsi="Arial" w:cs="Arial"/>
          <w:color w:val="222222"/>
          <w:shd w:val="clear" w:color="auto" w:fill="FFFFFF"/>
        </w:rPr>
        <w:t>Utánképzési</w:t>
      </w:r>
      <w:proofErr w:type="spellEnd"/>
      <w:r w:rsidRPr="00851AA2">
        <w:rPr>
          <w:rFonts w:ascii="Arial" w:hAnsi="Arial" w:cs="Arial"/>
          <w:color w:val="222222"/>
          <w:shd w:val="clear" w:color="auto" w:fill="FFFFFF"/>
        </w:rPr>
        <w:t xml:space="preserve"> osztálya - 7630 Pécs, Hengermalom u. 2. (telefonszám: +36-72-896-269)</w:t>
      </w:r>
    </w:p>
    <w:p w:rsidR="00B456C6" w:rsidRDefault="00B456C6"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B456C6" w:rsidRDefault="00B456C6"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B456C6" w:rsidRDefault="00B456C6"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B456C6" w:rsidRDefault="00B456C6"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lastRenderedPageBreak/>
        <w:t>19</w:t>
      </w:r>
      <w:r w:rsidRPr="009463E8">
        <w:rPr>
          <w:rFonts w:ascii="inherit" w:eastAsia="Times New Roman" w:hAnsi="inherit" w:cs="Arial"/>
          <w:b/>
          <w:bCs/>
          <w:color w:val="333333"/>
          <w:sz w:val="20"/>
          <w:szCs w:val="20"/>
          <w:lang w:eastAsia="hu-HU"/>
        </w:rPr>
        <w:t>. A</w:t>
      </w:r>
      <w:r w:rsidRPr="009463E8">
        <w:rPr>
          <w:rFonts w:ascii="inherit" w:eastAsia="Times New Roman" w:hAnsi="inherit" w:cs="Arial"/>
          <w:b/>
          <w:bCs/>
          <w:color w:val="333333"/>
          <w:sz w:val="20"/>
          <w:lang w:eastAsia="hu-HU"/>
        </w:rPr>
        <w:t> </w:t>
      </w:r>
      <w:r w:rsidR="00832BF6">
        <w:rPr>
          <w:rFonts w:ascii="inherit" w:eastAsia="Times New Roman" w:hAnsi="inherit" w:cs="Arial"/>
          <w:b/>
          <w:bCs/>
          <w:color w:val="333333"/>
          <w:sz w:val="20"/>
          <w:szCs w:val="20"/>
          <w:lang w:eastAsia="hu-HU"/>
        </w:rPr>
        <w:t>tanuló</w:t>
      </w:r>
      <w:r w:rsidRPr="009463E8">
        <w:rPr>
          <w:rFonts w:ascii="inherit" w:eastAsia="Times New Roman" w:hAnsi="inherit" w:cs="Arial"/>
          <w:b/>
          <w:bCs/>
          <w:color w:val="333333"/>
          <w:sz w:val="20"/>
          <w:szCs w:val="20"/>
          <w:lang w:eastAsia="hu-HU"/>
        </w:rPr>
        <w:t xml:space="preserve"> jogai:</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vizsga helyéről és időpontjáról a vizsgázókat a képző szerv értesíti,</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vizsgabiztos 10 percet meghaladó késése esetén kérheti a vizsga új időpontban történő megtartását (ebben az esetben a vizsgázó vizsgadíj befizetése nélkül tehet újabb vizsgát),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számára a szakoktató jól érthetően, pontosan határozza meg a forgalmi útvonalat, az elvégzendő manővert, az egyenes útiránytól való eltérést kellő időben, szükség esetén kiegészítő vagy megerősítő tájékoztatással adja meg,</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vizsgabiztos a tervezett vizsgaútvonaltól való eltérési szándékát csak a vizsgázó zavarása nélkül közölheti a szakoktatóval,</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rövid ismertetést kapni a vizsga menetéről a vizsgabiztostól,</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vizsga eredményének megismerése,</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rövid értékelést kapni a teljesítményéről a vizsgabiztostól (az értékelés tárgyilagos, érthető, lényeget tartalmazó ténymegállapítás, amely elősegíti a vizsgázó közlekedésbe való önálló beilleszkedését, illetve sikertelen vizsga esetén a további felkészülését),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vizsgabiztos ismerteti a vizsgázóval az alábbiakat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vizsga menetét,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számítógépes vizsgán a vizsgaprogram kezelését,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használható és tiltott eszközöket,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feladatok megoldásához szükséges információkat,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az egyes kérdések felépítését, a feleletválasztás módját,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az egyes feladatsorok megfelelési szintjét és a megoldásra fordítható időt,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írásbeli vizsgán a hibásnak minősülő jelöléseket,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vizsga alatti kérdezés lehetőségeit,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vizsgaelőírások megszegésének következményeit,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vizsga kezdési és befejezési időpontját,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számítógépes vizsgán a vizsga utáni teendőket.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rendelkezésre álló időt figyelembe véve a vizsgabiztos választ kapni a vizsgázó által feltett, vizsga értékelésével kapcsolatos kérdésekre,</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lastRenderedPageBreak/>
        <w:t>- a vizsgázókat a vizsgabiztos – amennyiben ez a vizsga előtt nem történt meg – tájékoztatja a további tennivalóikról, a sikertelen eredménnyel vizsgázottakat a pótvizsgára jelentkezés módjáról, a regionális igazgatóság ügyfélfogadási idejéről, a pótvizsga várható időpontjáról és helyéről, a pótvizsgára befizetendő összegről és a befizetés módjáról,</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magyar nyelvet nem beszélő személy vizsgára jelentkezésekor nyilatkoztatni kell a jelentkezőt arról, hogy milyen nyelven kíván vizsgázni, és ezt a jelentkezési lapon is fel kell tüntetni, az említett vizsgázó magyar nyelv helyett anyanyelvén vagy más, állampolgársága szerinti hivatalos nyelven vizsgázhat (a magyar nyelvet nem beszélő vizsgázók szóbeli vizsgája a szakfordításról és tolmácsolásról szóló jogszabályban meghatározott tolmács közreműködésével történik).</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bármely vizsgán a vizsgával kapcsolatos rendkívüli eseményről és a tett intézkedésről a vizsgabiztos jegyzőkönyvet készít, és az esemény súlyától függően a vizsgázó vizsgáját vagy az egész vizsgát felfüggeszti (rendkívüli esemény:</w:t>
      </w:r>
      <w:r w:rsidRPr="009463E8">
        <w:rPr>
          <w:rFonts w:ascii="inherit" w:eastAsia="Times New Roman" w:hAnsi="inherit" w:cs="Arial"/>
          <w:i/>
          <w:iCs/>
          <w:color w:val="333333"/>
          <w:sz w:val="20"/>
          <w:szCs w:val="20"/>
          <w:lang w:eastAsia="hu-HU"/>
        </w:rPr>
        <w:t> </w:t>
      </w:r>
      <w:r w:rsidRPr="009463E8">
        <w:rPr>
          <w:rFonts w:ascii="inherit" w:eastAsia="Times New Roman" w:hAnsi="inherit" w:cs="Arial"/>
          <w:color w:val="333333"/>
          <w:sz w:val="20"/>
          <w:szCs w:val="20"/>
          <w:lang w:eastAsia="hu-HU"/>
        </w:rPr>
        <w:t>minden olyan zavaró körülmény, amely a vizsgáztatás megszokott menetét megzavarja, előírásszerű lefolytatását gátolja, vagy a vizsgázó teljesítményének objektív megítélését akadályozza).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 </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 xml:space="preserve">A </w:t>
      </w:r>
      <w:r w:rsidR="00832BF6">
        <w:rPr>
          <w:rFonts w:ascii="inherit" w:eastAsia="Times New Roman" w:hAnsi="inherit" w:cs="Arial"/>
          <w:b/>
          <w:bCs/>
          <w:color w:val="333333"/>
          <w:sz w:val="20"/>
          <w:szCs w:val="20"/>
          <w:lang w:eastAsia="hu-HU"/>
        </w:rPr>
        <w:t>tanuló</w:t>
      </w:r>
      <w:r w:rsidRPr="009463E8">
        <w:rPr>
          <w:rFonts w:ascii="inherit" w:eastAsia="Times New Roman" w:hAnsi="inherit" w:cs="Arial"/>
          <w:b/>
          <w:bCs/>
          <w:color w:val="333333"/>
          <w:sz w:val="20"/>
          <w:szCs w:val="20"/>
          <w:lang w:eastAsia="hu-HU"/>
        </w:rPr>
        <w:t xml:space="preserve"> kötelességei:</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vizsgázónak a vizsga helyszínén a számára kiírt időpontban pontosan meg kell jelennie (az elméleti vizsgák esetén a vizsgabiztos tájékoztatásának megkezdése után érkező vizsgázó a vizsgán nem vehet részt) – a vizsgára kiírt időpontban meg nem jelenő, vagy az engedélyezettnél többet késő vizsgázó újabb vizsgadíj befizetése nélkül csak az esetben tehet újabb vizsgát, ha távolmaradását legkésőbb a vizsgát megelőző 5. napon a közlekedési hatóságnak személyesen vagy írásban bejelenti,</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vizsgázó a vizsgabiztosra a vizsgakiírástól számított legfeljebb 10 percet köteles várni,</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személyazonosságát a személyazonosító igazolvány (személyi igazolvány) felmutatásával igazolni (személyazonosító igazolvány hiányában a vizsgabiztosnak el kell fogadni a diákigazolványt (14. életév betöltéséig), útlevelet, vagy a kártyaformátumú vezetői engedélyt. Szembenéző fényképet (arcképet) nem tartalmazó, vagy lejárt érvényességű igazolvány a személyazonosság igazolására nem használható.) A vezetői engedéllyel rendelkező vizsgázónak a vezetői engedélyét (és a vezetői engedélybe be nem jegyzett kategória megszerzését tanúsító vizsgaigazolást) a vizsgán minden esetben be kell mutatnia, ennek hiányában a vizsga nem tartható meg,</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vizsgán kötelező az adott jármű vezetéséhez általában megfelelő, a hőmérséklettel összhangban álló, a mozgást és a pedálok kezelését nem akadályozó viselet (a mozgáskorlátozott személy öltözékét a jármű kialakításától, műszaki és orvosi előírásoktól függően kell figyelembe venni),</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vizsgára alkalmas állapotban, pihenten jelenik meg a vizsgán, a vezetés képességére hátrányosan ható szerek, gyógyszerek, alkohol, kábító, és ajzó</w:t>
      </w:r>
      <w:r w:rsidR="003B5303">
        <w:rPr>
          <w:rFonts w:ascii="inherit" w:eastAsia="Times New Roman" w:hAnsi="inherit" w:cs="Arial"/>
          <w:color w:val="333333"/>
          <w:sz w:val="20"/>
          <w:szCs w:val="20"/>
          <w:lang w:eastAsia="hu-HU"/>
        </w:rPr>
        <w:t xml:space="preserve"> szerek befolyása alatt nem áll</w:t>
      </w:r>
      <w:r w:rsidRPr="009463E8">
        <w:rPr>
          <w:rFonts w:ascii="inherit" w:eastAsia="Times New Roman" w:hAnsi="inherit" w:cs="Arial"/>
          <w:color w:val="333333"/>
          <w:sz w:val="20"/>
          <w:szCs w:val="20"/>
          <w:lang w:eastAsia="hu-HU"/>
        </w:rPr>
        <w:t xml:space="preserve"> és ezt </w:t>
      </w:r>
      <w:r w:rsidR="003B5303">
        <w:rPr>
          <w:rFonts w:ascii="inherit" w:eastAsia="Times New Roman" w:hAnsi="inherit" w:cs="Arial"/>
          <w:color w:val="333333"/>
          <w:sz w:val="20"/>
          <w:szCs w:val="20"/>
          <w:lang w:eastAsia="hu-HU"/>
        </w:rPr>
        <w:t>a vizsga előtt aláírásával igazolja.</w:t>
      </w:r>
    </w:p>
    <w:p w:rsidR="006227F3" w:rsidRDefault="006227F3"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9463E8" w:rsidRPr="006227F3" w:rsidRDefault="009463E8" w:rsidP="006227F3">
      <w:pPr>
        <w:numPr>
          <w:ilvl w:val="0"/>
          <w:numId w:val="18"/>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6227F3">
        <w:rPr>
          <w:rFonts w:ascii="inherit" w:eastAsia="Times New Roman" w:hAnsi="inherit" w:cs="Arial"/>
          <w:b/>
          <w:bCs/>
          <w:color w:val="333333"/>
          <w:sz w:val="20"/>
          <w:szCs w:val="20"/>
          <w:lang w:eastAsia="hu-HU"/>
        </w:rPr>
        <w:lastRenderedPageBreak/>
        <w:t>Vizsgadíjak és azok megfizetésének módja</w:t>
      </w:r>
    </w:p>
    <w:p w:rsidR="003B5303" w:rsidRDefault="009463E8" w:rsidP="009463E8">
      <w:pPr>
        <w:shd w:val="clear" w:color="auto" w:fill="FFFFFF"/>
        <w:spacing w:after="0" w:line="285" w:lineRule="atLeast"/>
        <w:textAlignment w:val="baseline"/>
        <w:rPr>
          <w:rFonts w:ascii="inherit" w:eastAsia="Times New Roman" w:hAnsi="inherit" w:cs="Arial"/>
          <w:color w:val="333333"/>
          <w:sz w:val="20"/>
          <w:szCs w:val="20"/>
          <w:u w:val="single"/>
          <w:bdr w:val="none" w:sz="0" w:space="0" w:color="auto" w:frame="1"/>
          <w:lang w:eastAsia="hu-HU"/>
        </w:rPr>
      </w:pPr>
      <w:proofErr w:type="gramStart"/>
      <w:r w:rsidRPr="009463E8">
        <w:rPr>
          <w:rFonts w:ascii="inherit" w:eastAsia="Times New Roman" w:hAnsi="inherit" w:cs="Arial"/>
          <w:color w:val="333333"/>
          <w:sz w:val="20"/>
          <w:szCs w:val="20"/>
          <w:u w:val="single"/>
          <w:bdr w:val="none" w:sz="0" w:space="0" w:color="auto" w:frame="1"/>
          <w:lang w:eastAsia="hu-HU"/>
        </w:rPr>
        <w:t>Vizsgadíjak</w:t>
      </w:r>
      <w:r w:rsidR="003B5303">
        <w:rPr>
          <w:rFonts w:ascii="inherit" w:eastAsia="Times New Roman" w:hAnsi="inherit" w:cs="Arial"/>
          <w:color w:val="333333"/>
          <w:sz w:val="20"/>
          <w:szCs w:val="20"/>
          <w:u w:val="single"/>
          <w:bdr w:val="none" w:sz="0" w:space="0" w:color="auto" w:frame="1"/>
          <w:lang w:eastAsia="hu-HU"/>
        </w:rPr>
        <w:t xml:space="preserve"> :</w:t>
      </w:r>
      <w:proofErr w:type="gramEnd"/>
    </w:p>
    <w:p w:rsidR="003B5303" w:rsidRPr="009463E8" w:rsidRDefault="003B5303" w:rsidP="003B5303">
      <w:pPr>
        <w:shd w:val="clear" w:color="auto" w:fill="FFFFFF"/>
        <w:spacing w:after="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color w:val="333333"/>
          <w:sz w:val="20"/>
          <w:szCs w:val="20"/>
          <w:lang w:eastAsia="hu-HU"/>
        </w:rPr>
        <w:t>számítógépes</w:t>
      </w:r>
      <w:proofErr w:type="gramEnd"/>
      <w:r w:rsidRPr="009463E8">
        <w:rPr>
          <w:rFonts w:ascii="inherit" w:eastAsia="Times New Roman" w:hAnsi="inherit" w:cs="Arial"/>
          <w:color w:val="333333"/>
          <w:sz w:val="20"/>
          <w:szCs w:val="20"/>
          <w:lang w:eastAsia="hu-HU"/>
        </w:rPr>
        <w:t xml:space="preserve"> elméleti vizsga vizsgatárgyanként:                </w:t>
      </w:r>
      <w:r>
        <w:rPr>
          <w:rFonts w:ascii="inherit" w:eastAsia="Times New Roman" w:hAnsi="inherit" w:cs="Arial"/>
          <w:color w:val="333333"/>
          <w:sz w:val="20"/>
          <w:szCs w:val="20"/>
          <w:lang w:eastAsia="hu-HU"/>
        </w:rPr>
        <w:tab/>
      </w:r>
      <w:r>
        <w:rPr>
          <w:rFonts w:ascii="inherit" w:eastAsia="Times New Roman" w:hAnsi="inherit" w:cs="Arial"/>
          <w:color w:val="333333"/>
          <w:sz w:val="20"/>
          <w:szCs w:val="20"/>
          <w:lang w:eastAsia="hu-HU"/>
        </w:rPr>
        <w:tab/>
      </w:r>
      <w:r>
        <w:rPr>
          <w:rFonts w:ascii="inherit" w:eastAsia="Times New Roman" w:hAnsi="inherit" w:cs="Arial"/>
          <w:color w:val="333333"/>
          <w:sz w:val="20"/>
          <w:szCs w:val="20"/>
          <w:lang w:eastAsia="hu-HU"/>
        </w:rPr>
        <w:tab/>
      </w:r>
      <w:r w:rsidR="001965C9">
        <w:rPr>
          <w:rFonts w:ascii="inherit" w:eastAsia="Times New Roman" w:hAnsi="inherit" w:cs="Arial"/>
          <w:color w:val="333333"/>
          <w:sz w:val="20"/>
          <w:szCs w:val="20"/>
          <w:lang w:eastAsia="hu-HU"/>
        </w:rPr>
        <w:t>11.400</w:t>
      </w:r>
      <w:r w:rsidRPr="009463E8">
        <w:rPr>
          <w:rFonts w:ascii="inherit" w:eastAsia="Times New Roman" w:hAnsi="inherit" w:cs="Arial"/>
          <w:color w:val="333333"/>
          <w:sz w:val="20"/>
          <w:szCs w:val="20"/>
          <w:lang w:eastAsia="hu-HU"/>
        </w:rPr>
        <w:t>,- Ft</w:t>
      </w:r>
      <w:r w:rsidR="001965C9">
        <w:rPr>
          <w:rFonts w:ascii="inherit" w:eastAsia="Times New Roman" w:hAnsi="inherit" w:cs="Arial"/>
          <w:color w:val="333333"/>
          <w:sz w:val="20"/>
          <w:szCs w:val="20"/>
          <w:lang w:eastAsia="hu-HU"/>
        </w:rPr>
        <w:t xml:space="preserve"> (B kategória 4.600</w:t>
      </w:r>
      <w:r w:rsidR="0014289C">
        <w:rPr>
          <w:rFonts w:ascii="inherit" w:eastAsia="Times New Roman" w:hAnsi="inherit" w:cs="Arial"/>
          <w:color w:val="333333"/>
          <w:sz w:val="20"/>
          <w:szCs w:val="20"/>
          <w:lang w:eastAsia="hu-HU"/>
        </w:rPr>
        <w:t>Ft</w:t>
      </w:r>
      <w:r w:rsidR="001965C9">
        <w:rPr>
          <w:rFonts w:ascii="inherit" w:eastAsia="Times New Roman" w:hAnsi="inherit" w:cs="Arial"/>
          <w:color w:val="333333"/>
          <w:sz w:val="20"/>
          <w:szCs w:val="20"/>
          <w:lang w:eastAsia="hu-HU"/>
        </w:rPr>
        <w:t>)</w:t>
      </w:r>
    </w:p>
    <w:p w:rsidR="005648AF" w:rsidRPr="009463E8" w:rsidRDefault="005648AF" w:rsidP="005648AF">
      <w:pPr>
        <w:shd w:val="clear" w:color="auto" w:fill="FFFFFF"/>
        <w:spacing w:after="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color w:val="333333"/>
          <w:sz w:val="20"/>
          <w:szCs w:val="20"/>
          <w:lang w:eastAsia="hu-HU"/>
        </w:rPr>
        <w:t>az</w:t>
      </w:r>
      <w:proofErr w:type="gramEnd"/>
      <w:r w:rsidRPr="009463E8">
        <w:rPr>
          <w:rFonts w:ascii="inherit" w:eastAsia="Times New Roman" w:hAnsi="inherit" w:cs="Arial"/>
          <w:color w:val="333333"/>
          <w:sz w:val="20"/>
          <w:szCs w:val="20"/>
          <w:lang w:eastAsia="hu-HU"/>
        </w:rPr>
        <w:t xml:space="preserve"> elméleti írásbeli és szóbeli vizsga vizsgatárgyanként:     </w:t>
      </w:r>
      <w:r>
        <w:rPr>
          <w:rFonts w:ascii="inherit" w:eastAsia="Times New Roman" w:hAnsi="inherit" w:cs="Arial"/>
          <w:color w:val="333333"/>
          <w:sz w:val="20"/>
          <w:szCs w:val="20"/>
          <w:lang w:eastAsia="hu-HU"/>
        </w:rPr>
        <w:tab/>
      </w:r>
      <w:r>
        <w:rPr>
          <w:rFonts w:ascii="inherit" w:eastAsia="Times New Roman" w:hAnsi="inherit" w:cs="Arial"/>
          <w:color w:val="333333"/>
          <w:sz w:val="20"/>
          <w:szCs w:val="20"/>
          <w:lang w:eastAsia="hu-HU"/>
        </w:rPr>
        <w:tab/>
      </w:r>
      <w:r>
        <w:rPr>
          <w:rFonts w:ascii="inherit" w:eastAsia="Times New Roman" w:hAnsi="inherit" w:cs="Arial"/>
          <w:color w:val="333333"/>
          <w:sz w:val="20"/>
          <w:szCs w:val="20"/>
          <w:lang w:eastAsia="hu-HU"/>
        </w:rPr>
        <w:tab/>
      </w:r>
      <w:r w:rsidR="001965C9">
        <w:rPr>
          <w:rFonts w:ascii="inherit" w:eastAsia="Times New Roman" w:hAnsi="inherit" w:cs="Arial"/>
          <w:color w:val="333333"/>
          <w:sz w:val="20"/>
          <w:szCs w:val="20"/>
          <w:lang w:eastAsia="hu-HU"/>
        </w:rPr>
        <w:t>11.1</w:t>
      </w:r>
      <w:r w:rsidRPr="009463E8">
        <w:rPr>
          <w:rFonts w:ascii="inherit" w:eastAsia="Times New Roman" w:hAnsi="inherit" w:cs="Arial"/>
          <w:color w:val="333333"/>
          <w:sz w:val="20"/>
          <w:szCs w:val="20"/>
          <w:lang w:eastAsia="hu-HU"/>
        </w:rPr>
        <w:t>00,- Ft</w:t>
      </w:r>
    </w:p>
    <w:p w:rsidR="005648AF" w:rsidRPr="009463E8" w:rsidRDefault="005648AF" w:rsidP="005648AF">
      <w:pPr>
        <w:shd w:val="clear" w:color="auto" w:fill="FFFFFF"/>
        <w:spacing w:after="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color w:val="333333"/>
          <w:sz w:val="20"/>
          <w:szCs w:val="20"/>
          <w:lang w:eastAsia="hu-HU"/>
        </w:rPr>
        <w:t>elsősegély-nyújtási</w:t>
      </w:r>
      <w:proofErr w:type="gramEnd"/>
      <w:r w:rsidRPr="009463E8">
        <w:rPr>
          <w:rFonts w:ascii="inherit" w:eastAsia="Times New Roman" w:hAnsi="inherit" w:cs="Arial"/>
          <w:color w:val="333333"/>
          <w:sz w:val="20"/>
          <w:szCs w:val="20"/>
          <w:lang w:eastAsia="hu-HU"/>
        </w:rPr>
        <w:t xml:space="preserve"> ismeretek vizsgadíj:                              </w:t>
      </w:r>
      <w:r>
        <w:rPr>
          <w:rFonts w:ascii="inherit" w:eastAsia="Times New Roman" w:hAnsi="inherit" w:cs="Arial"/>
          <w:color w:val="333333"/>
          <w:sz w:val="20"/>
          <w:szCs w:val="20"/>
          <w:lang w:eastAsia="hu-HU"/>
        </w:rPr>
        <w:tab/>
      </w:r>
      <w:r>
        <w:rPr>
          <w:rFonts w:ascii="inherit" w:eastAsia="Times New Roman" w:hAnsi="inherit" w:cs="Arial"/>
          <w:color w:val="333333"/>
          <w:sz w:val="20"/>
          <w:szCs w:val="20"/>
          <w:lang w:eastAsia="hu-HU"/>
        </w:rPr>
        <w:tab/>
      </w:r>
      <w:r>
        <w:rPr>
          <w:rFonts w:ascii="inherit" w:eastAsia="Times New Roman" w:hAnsi="inherit" w:cs="Arial"/>
          <w:color w:val="333333"/>
          <w:sz w:val="20"/>
          <w:szCs w:val="20"/>
          <w:lang w:eastAsia="hu-HU"/>
        </w:rPr>
        <w:tab/>
      </w:r>
      <w:r w:rsidR="00A27AE5">
        <w:rPr>
          <w:rFonts w:ascii="inherit" w:eastAsia="Times New Roman" w:hAnsi="inherit" w:cs="Arial"/>
          <w:color w:val="333333"/>
          <w:sz w:val="20"/>
          <w:szCs w:val="20"/>
          <w:lang w:eastAsia="hu-HU"/>
        </w:rPr>
        <w:t>18.000</w:t>
      </w:r>
      <w:r w:rsidRPr="009463E8">
        <w:rPr>
          <w:rFonts w:ascii="inherit" w:eastAsia="Times New Roman" w:hAnsi="inherit" w:cs="Arial"/>
          <w:color w:val="333333"/>
          <w:sz w:val="20"/>
          <w:szCs w:val="20"/>
          <w:lang w:eastAsia="hu-HU"/>
        </w:rPr>
        <w:t>,- Ft</w:t>
      </w:r>
    </w:p>
    <w:p w:rsidR="003B5303" w:rsidRDefault="003B5303" w:rsidP="009463E8">
      <w:pPr>
        <w:shd w:val="clear" w:color="auto" w:fill="FFFFFF"/>
        <w:spacing w:after="0" w:line="285" w:lineRule="atLeast"/>
        <w:textAlignment w:val="baseline"/>
        <w:rPr>
          <w:rFonts w:ascii="inherit" w:eastAsia="Times New Roman" w:hAnsi="inherit" w:cs="Arial"/>
          <w:color w:val="333333"/>
          <w:sz w:val="20"/>
          <w:szCs w:val="20"/>
          <w:u w:val="single"/>
          <w:bdr w:val="none" w:sz="0" w:space="0" w:color="auto" w:frame="1"/>
          <w:lang w:eastAsia="hu-HU"/>
        </w:rPr>
      </w:pPr>
    </w:p>
    <w:p w:rsidR="003B5303" w:rsidRDefault="003B5303" w:rsidP="009463E8">
      <w:pPr>
        <w:shd w:val="clear" w:color="auto" w:fill="FFFFFF"/>
        <w:spacing w:after="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u w:val="single"/>
          <w:bdr w:val="none" w:sz="0" w:space="0" w:color="auto" w:frame="1"/>
          <w:lang w:eastAsia="hu-HU"/>
        </w:rPr>
        <w:t>"AM" kategória kivételével</w:t>
      </w:r>
      <w:r w:rsidR="00832BF6">
        <w:rPr>
          <w:rFonts w:ascii="inherit" w:eastAsia="Times New Roman" w:hAnsi="inherit" w:cs="Arial"/>
          <w:color w:val="333333"/>
          <w:sz w:val="20"/>
          <w:szCs w:val="20"/>
          <w:lang w:eastAsia="hu-HU"/>
        </w:rPr>
        <w:t xml:space="preserve">:    </w:t>
      </w:r>
    </w:p>
    <w:p w:rsidR="009463E8" w:rsidRPr="009463E8" w:rsidRDefault="009463E8" w:rsidP="003B5303">
      <w:pPr>
        <w:shd w:val="clear" w:color="auto" w:fill="FFFFFF"/>
        <w:spacing w:after="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color w:val="333333"/>
          <w:sz w:val="20"/>
          <w:szCs w:val="20"/>
          <w:lang w:eastAsia="hu-HU"/>
        </w:rPr>
        <w:t>forgalmi</w:t>
      </w:r>
      <w:proofErr w:type="gramEnd"/>
      <w:r w:rsidRPr="009463E8">
        <w:rPr>
          <w:rFonts w:ascii="inherit" w:eastAsia="Times New Roman" w:hAnsi="inherit" w:cs="Arial"/>
          <w:color w:val="333333"/>
          <w:sz w:val="20"/>
          <w:szCs w:val="20"/>
          <w:lang w:eastAsia="hu-HU"/>
        </w:rPr>
        <w:t xml:space="preserve"> vizsgadíj:                                                             </w:t>
      </w:r>
      <w:r w:rsidR="003B5303">
        <w:rPr>
          <w:rFonts w:ascii="inherit" w:eastAsia="Times New Roman" w:hAnsi="inherit" w:cs="Arial"/>
          <w:color w:val="333333"/>
          <w:sz w:val="20"/>
          <w:szCs w:val="20"/>
          <w:lang w:eastAsia="hu-HU"/>
        </w:rPr>
        <w:tab/>
      </w:r>
      <w:r w:rsidR="003B5303">
        <w:rPr>
          <w:rFonts w:ascii="inherit" w:eastAsia="Times New Roman" w:hAnsi="inherit" w:cs="Arial"/>
          <w:color w:val="333333"/>
          <w:sz w:val="20"/>
          <w:szCs w:val="20"/>
          <w:lang w:eastAsia="hu-HU"/>
        </w:rPr>
        <w:tab/>
      </w:r>
      <w:r w:rsidR="003B5303">
        <w:rPr>
          <w:rFonts w:ascii="inherit" w:eastAsia="Times New Roman" w:hAnsi="inherit" w:cs="Arial"/>
          <w:color w:val="333333"/>
          <w:sz w:val="20"/>
          <w:szCs w:val="20"/>
          <w:lang w:eastAsia="hu-HU"/>
        </w:rPr>
        <w:tab/>
      </w:r>
      <w:r w:rsidR="00A27AE5">
        <w:rPr>
          <w:rFonts w:ascii="inherit" w:eastAsia="Times New Roman" w:hAnsi="inherit" w:cs="Arial"/>
          <w:color w:val="333333"/>
          <w:sz w:val="20"/>
          <w:szCs w:val="20"/>
          <w:lang w:eastAsia="hu-HU"/>
        </w:rPr>
        <w:t>26.200</w:t>
      </w:r>
      <w:r w:rsidRPr="009463E8">
        <w:rPr>
          <w:rFonts w:ascii="inherit" w:eastAsia="Times New Roman" w:hAnsi="inherit" w:cs="Arial"/>
          <w:color w:val="333333"/>
          <w:sz w:val="20"/>
          <w:szCs w:val="20"/>
          <w:lang w:eastAsia="hu-HU"/>
        </w:rPr>
        <w:t>,- Ft</w:t>
      </w:r>
    </w:p>
    <w:p w:rsidR="009463E8" w:rsidRPr="009463E8" w:rsidRDefault="003B5303"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 xml:space="preserve">"A1", "A2", és "A" </w:t>
      </w:r>
      <w:r w:rsidR="005648AF">
        <w:rPr>
          <w:rFonts w:ascii="inherit" w:eastAsia="Times New Roman" w:hAnsi="inherit" w:cs="Arial"/>
          <w:color w:val="333333"/>
          <w:sz w:val="20"/>
          <w:szCs w:val="20"/>
          <w:lang w:eastAsia="hu-HU"/>
        </w:rPr>
        <w:t>kategóriánál járműkezelési vizsg</w:t>
      </w:r>
      <w:r>
        <w:rPr>
          <w:rFonts w:ascii="inherit" w:eastAsia="Times New Roman" w:hAnsi="inherit" w:cs="Arial"/>
          <w:color w:val="333333"/>
          <w:sz w:val="20"/>
          <w:szCs w:val="20"/>
          <w:lang w:eastAsia="hu-HU"/>
        </w:rPr>
        <w:t>a</w:t>
      </w:r>
      <w:r w:rsidR="005648AF">
        <w:rPr>
          <w:rFonts w:ascii="inherit" w:eastAsia="Times New Roman" w:hAnsi="inherit" w:cs="Arial"/>
          <w:color w:val="333333"/>
          <w:sz w:val="20"/>
          <w:szCs w:val="20"/>
          <w:lang w:eastAsia="hu-HU"/>
        </w:rPr>
        <w:t xml:space="preserve"> díja</w:t>
      </w:r>
      <w:r>
        <w:rPr>
          <w:rFonts w:ascii="inherit" w:eastAsia="Times New Roman" w:hAnsi="inherit" w:cs="Arial"/>
          <w:color w:val="333333"/>
          <w:sz w:val="20"/>
          <w:szCs w:val="20"/>
          <w:lang w:eastAsia="hu-HU"/>
        </w:rPr>
        <w:t>:</w:t>
      </w:r>
      <w:r>
        <w:rPr>
          <w:rFonts w:ascii="inherit" w:eastAsia="Times New Roman" w:hAnsi="inherit" w:cs="Arial"/>
          <w:color w:val="333333"/>
          <w:sz w:val="20"/>
          <w:szCs w:val="20"/>
          <w:lang w:eastAsia="hu-HU"/>
        </w:rPr>
        <w:tab/>
      </w:r>
      <w:r>
        <w:rPr>
          <w:rFonts w:ascii="inherit" w:eastAsia="Times New Roman" w:hAnsi="inherit" w:cs="Arial"/>
          <w:color w:val="333333"/>
          <w:sz w:val="20"/>
          <w:szCs w:val="20"/>
          <w:lang w:eastAsia="hu-HU"/>
        </w:rPr>
        <w:tab/>
      </w:r>
      <w:r>
        <w:rPr>
          <w:rFonts w:ascii="inherit" w:eastAsia="Times New Roman" w:hAnsi="inherit" w:cs="Arial"/>
          <w:color w:val="333333"/>
          <w:sz w:val="20"/>
          <w:szCs w:val="20"/>
          <w:lang w:eastAsia="hu-HU"/>
        </w:rPr>
        <w:tab/>
      </w:r>
      <w:r w:rsidR="00A27AE5">
        <w:rPr>
          <w:rFonts w:ascii="inherit" w:eastAsia="Times New Roman" w:hAnsi="inherit" w:cs="Arial"/>
          <w:color w:val="333333"/>
          <w:sz w:val="20"/>
          <w:szCs w:val="20"/>
          <w:lang w:eastAsia="hu-HU"/>
        </w:rPr>
        <w:t>98</w:t>
      </w:r>
      <w:r>
        <w:rPr>
          <w:rFonts w:ascii="inherit" w:eastAsia="Times New Roman" w:hAnsi="inherit" w:cs="Arial"/>
          <w:color w:val="333333"/>
          <w:sz w:val="20"/>
          <w:szCs w:val="20"/>
          <w:lang w:eastAsia="hu-HU"/>
        </w:rPr>
        <w:t>00,- Ft</w:t>
      </w:r>
      <w:r w:rsidR="009463E8" w:rsidRPr="009463E8">
        <w:rPr>
          <w:rFonts w:ascii="inherit" w:eastAsia="Times New Roman" w:hAnsi="inherit" w:cs="Arial"/>
          <w:color w:val="333333"/>
          <w:sz w:val="20"/>
          <w:szCs w:val="20"/>
          <w:lang w:eastAsia="hu-HU"/>
        </w:rPr>
        <w:t> </w:t>
      </w:r>
    </w:p>
    <w:p w:rsidR="005648AF"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w:t>
      </w:r>
      <w:r w:rsidR="003B5303">
        <w:rPr>
          <w:rFonts w:ascii="inherit" w:eastAsia="Times New Roman" w:hAnsi="inherit" w:cs="Arial"/>
          <w:color w:val="333333"/>
          <w:sz w:val="20"/>
          <w:szCs w:val="20"/>
          <w:lang w:eastAsia="hu-HU"/>
        </w:rPr>
        <w:t>Az "AM" kategóriánál a járműkezelési és a forgalmi vizsga alkalmanként</w:t>
      </w:r>
      <w:r w:rsidR="005648AF">
        <w:rPr>
          <w:rFonts w:ascii="inherit" w:eastAsia="Times New Roman" w:hAnsi="inherit" w:cs="Arial"/>
          <w:color w:val="333333"/>
          <w:sz w:val="20"/>
          <w:szCs w:val="20"/>
          <w:lang w:eastAsia="hu-HU"/>
        </w:rPr>
        <w:t>:</w:t>
      </w:r>
      <w:r w:rsidR="005648AF">
        <w:rPr>
          <w:rFonts w:ascii="inherit" w:eastAsia="Times New Roman" w:hAnsi="inherit" w:cs="Arial"/>
          <w:color w:val="333333"/>
          <w:sz w:val="20"/>
          <w:szCs w:val="20"/>
          <w:lang w:eastAsia="hu-HU"/>
        </w:rPr>
        <w:tab/>
      </w:r>
      <w:r w:rsidR="00A27AE5">
        <w:rPr>
          <w:rFonts w:ascii="inherit" w:eastAsia="Times New Roman" w:hAnsi="inherit" w:cs="Arial"/>
          <w:color w:val="333333"/>
          <w:sz w:val="20"/>
          <w:szCs w:val="20"/>
          <w:lang w:eastAsia="hu-HU"/>
        </w:rPr>
        <w:t>78</w:t>
      </w:r>
      <w:r w:rsidR="003B5303">
        <w:rPr>
          <w:rFonts w:ascii="inherit" w:eastAsia="Times New Roman" w:hAnsi="inherit" w:cs="Arial"/>
          <w:color w:val="333333"/>
          <w:sz w:val="20"/>
          <w:szCs w:val="20"/>
          <w:lang w:eastAsia="hu-HU"/>
        </w:rPr>
        <w:t>00,- Ft.</w:t>
      </w:r>
    </w:p>
    <w:p w:rsidR="009463E8" w:rsidRPr="009463E8" w:rsidRDefault="009463E8" w:rsidP="009463E8">
      <w:pPr>
        <w:shd w:val="clear" w:color="auto" w:fill="FFFFFF"/>
        <w:spacing w:after="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u w:val="single"/>
          <w:bdr w:val="none" w:sz="0" w:space="0" w:color="auto" w:frame="1"/>
          <w:lang w:eastAsia="hu-HU"/>
        </w:rPr>
        <w:t>Megfizetésük módja: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az első elméleti vizsgadíjat a tanuló a képzőszerv által megbízott személynek f</w:t>
      </w:r>
      <w:r w:rsidR="00D531EE">
        <w:rPr>
          <w:rFonts w:ascii="inherit" w:eastAsia="Times New Roman" w:hAnsi="inherit" w:cs="Arial"/>
          <w:color w:val="333333"/>
          <w:sz w:val="20"/>
          <w:szCs w:val="20"/>
          <w:lang w:eastAsia="hu-HU"/>
        </w:rPr>
        <w:t>izeti meg (nyugta ellenében).</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következő és a többi elméleti vizsgadíjakat minden ta</w:t>
      </w:r>
      <w:r w:rsidR="007661A1">
        <w:rPr>
          <w:rFonts w:ascii="inherit" w:eastAsia="Times New Roman" w:hAnsi="inherit" w:cs="Arial"/>
          <w:color w:val="333333"/>
          <w:sz w:val="20"/>
          <w:szCs w:val="20"/>
          <w:lang w:eastAsia="hu-HU"/>
        </w:rPr>
        <w:t>nuló saját maga fizeti ki az KAV</w:t>
      </w:r>
      <w:r w:rsidRPr="009463E8">
        <w:rPr>
          <w:rFonts w:ascii="inherit" w:eastAsia="Times New Roman" w:hAnsi="inherit" w:cs="Arial"/>
          <w:color w:val="333333"/>
          <w:sz w:val="20"/>
          <w:szCs w:val="20"/>
          <w:lang w:eastAsia="hu-HU"/>
        </w:rPr>
        <w:t xml:space="preserve"> pénztárában, majd az ott kapott s</w:t>
      </w:r>
      <w:r w:rsidR="00D531EE">
        <w:rPr>
          <w:rFonts w:ascii="inherit" w:eastAsia="Times New Roman" w:hAnsi="inherit" w:cs="Arial"/>
          <w:color w:val="333333"/>
          <w:sz w:val="20"/>
          <w:szCs w:val="20"/>
          <w:lang w:eastAsia="hu-HU"/>
        </w:rPr>
        <w:t>zámlával kérhet újabb időpontot.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a gyakorlati vizsgadíjakat minden tanuló a képzőszerv által megbízott személynek fizeti meg nyugta ell</w:t>
      </w:r>
      <w:r w:rsidR="007661A1">
        <w:rPr>
          <w:rFonts w:ascii="inherit" w:eastAsia="Times New Roman" w:hAnsi="inherit" w:cs="Arial"/>
          <w:color w:val="333333"/>
          <w:sz w:val="20"/>
          <w:szCs w:val="20"/>
          <w:lang w:eastAsia="hu-HU"/>
        </w:rPr>
        <w:t xml:space="preserve">enében, a megbízott eljár az </w:t>
      </w:r>
      <w:proofErr w:type="spellStart"/>
      <w:r w:rsidR="007661A1">
        <w:rPr>
          <w:rFonts w:ascii="inherit" w:eastAsia="Times New Roman" w:hAnsi="inherit" w:cs="Arial"/>
          <w:color w:val="333333"/>
          <w:sz w:val="20"/>
          <w:szCs w:val="20"/>
          <w:lang w:eastAsia="hu-HU"/>
        </w:rPr>
        <w:t>KAV</w:t>
      </w:r>
      <w:r w:rsidRPr="009463E8">
        <w:rPr>
          <w:rFonts w:ascii="inherit" w:eastAsia="Times New Roman" w:hAnsi="inherit" w:cs="Arial"/>
          <w:color w:val="333333"/>
          <w:sz w:val="20"/>
          <w:szCs w:val="20"/>
          <w:lang w:eastAsia="hu-HU"/>
        </w:rPr>
        <w:t>-nál</w:t>
      </w:r>
      <w:proofErr w:type="spellEnd"/>
      <w:r w:rsidRPr="009463E8">
        <w:rPr>
          <w:rFonts w:ascii="inherit" w:eastAsia="Times New Roman" w:hAnsi="inherit" w:cs="Arial"/>
          <w:color w:val="333333"/>
          <w:sz w:val="20"/>
          <w:szCs w:val="20"/>
          <w:lang w:eastAsia="hu-HU"/>
        </w:rPr>
        <w:t>, befizeti a vizsgadíjakat és a gyakor</w:t>
      </w:r>
      <w:r w:rsidR="00D531EE">
        <w:rPr>
          <w:rFonts w:ascii="inherit" w:eastAsia="Times New Roman" w:hAnsi="inherit" w:cs="Arial"/>
          <w:color w:val="333333"/>
          <w:sz w:val="20"/>
          <w:szCs w:val="20"/>
          <w:lang w:eastAsia="hu-HU"/>
        </w:rPr>
        <w:t>lati vizsgákat lejelenti.</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w:t>
      </w:r>
    </w:p>
    <w:p w:rsidR="009463E8" w:rsidRPr="009463E8" w:rsidRDefault="009463E8" w:rsidP="009463E8">
      <w:pPr>
        <w:numPr>
          <w:ilvl w:val="0"/>
          <w:numId w:val="19"/>
        </w:numPr>
        <w:shd w:val="clear" w:color="auto" w:fill="FFFFFF"/>
        <w:spacing w:after="0" w:line="285" w:lineRule="atLeast"/>
        <w:ind w:left="0"/>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A vezetői engedély kiadásával kapcsolatos, jogszabályban meghatározott fontosabb előírások:</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Járművezetésre jogosító okmányt az kaphat, aki az egészségi, pályaalkalmassági, képzési és vizsgáztatási előírásoknak, továbbá a 326/2011. (XII. 28.) Korm. rendeletben (a továbbiakban „Rendelet”) meghatározott feltételeknek megfelel.</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A járművezetésre jogosító okmány kiadásának életkori és jártassági feltételeit a Rendelet 6. és 7. melléklet tartalmazza.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A)</w:t>
      </w:r>
      <w:r w:rsidRPr="009463E8">
        <w:rPr>
          <w:rFonts w:ascii="inherit" w:eastAsia="Times New Roman" w:hAnsi="inherit" w:cs="Arial"/>
          <w:color w:val="333333"/>
          <w:sz w:val="20"/>
          <w:szCs w:val="20"/>
          <w:lang w:eastAsia="hu-HU"/>
        </w:rPr>
        <w:t> (1) Vezetői engedélyt – a (3) és (4) bekezdésben foglaltak kivételével – csak olyan kérelmezőnek lehet kiadni, akinek a szokásos tartózkodási helye Magyarország területén van, valamint nem magyar állampolgár esetében az engedély kiadását megelőző hat hónapban Magyarországon tartózkodott. Ha a kérelmező külföldi hatóság által kiállított vezetői engedéllyel rendelkezik, a közlekedési igazgatási hatóság a Rendelet 17–18. §</w:t>
      </w:r>
      <w:proofErr w:type="spellStart"/>
      <w:r w:rsidRPr="009463E8">
        <w:rPr>
          <w:rFonts w:ascii="inherit" w:eastAsia="Times New Roman" w:hAnsi="inherit" w:cs="Arial"/>
          <w:color w:val="333333"/>
          <w:sz w:val="20"/>
          <w:szCs w:val="20"/>
          <w:lang w:eastAsia="hu-HU"/>
        </w:rPr>
        <w:t>-ai</w:t>
      </w:r>
      <w:proofErr w:type="spellEnd"/>
      <w:r w:rsidRPr="009463E8">
        <w:rPr>
          <w:rFonts w:ascii="inherit" w:eastAsia="Times New Roman" w:hAnsi="inherit" w:cs="Arial"/>
          <w:color w:val="333333"/>
          <w:sz w:val="20"/>
          <w:szCs w:val="20"/>
          <w:lang w:eastAsia="hu-HU"/>
        </w:rPr>
        <w:t xml:space="preserve"> alapján jár el.</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(2) Az (1) bekezdésben meghatározott magyarországi tartózkodást igazoló adatokat a közlekedési igazgatási hatóság szerzi be a polgárok személyi adatainak és lakcímének nyilvántartásából. A személyi adat- és lakcímnyilvántartás hatálya alá nem tartozó harmadik országbeli állampolgár esetében az ügyfélnek kell bemutatnia az idegenrendészeti hatóság által kiállított tartózkodási jogot igazoló okmányt.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(3) Az (1) bekezdéstől eltérően nem követelmény a hat hónapos magyarországi tartózkodás igazolása, ha a harmadik ország állampolgárának kérelme a Magyarországon korábban megszerzett vezetői engedély pótlására irányul.</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xml:space="preserve">(4) Az (1) bekezdéstől eltérően a nem magyar állampolgár kérelme </w:t>
      </w:r>
      <w:proofErr w:type="gramStart"/>
      <w:r w:rsidRPr="009463E8">
        <w:rPr>
          <w:rFonts w:ascii="inherit" w:eastAsia="Times New Roman" w:hAnsi="inherit" w:cs="Arial"/>
          <w:color w:val="333333"/>
          <w:sz w:val="20"/>
          <w:szCs w:val="20"/>
          <w:lang w:eastAsia="hu-HU"/>
        </w:rPr>
        <w:t>alapján</w:t>
      </w:r>
      <w:proofErr w:type="gramEnd"/>
      <w:r w:rsidRPr="009463E8">
        <w:rPr>
          <w:rFonts w:ascii="inherit" w:eastAsia="Times New Roman" w:hAnsi="inherit" w:cs="Arial"/>
          <w:color w:val="333333"/>
          <w:sz w:val="20"/>
          <w:szCs w:val="20"/>
          <w:lang w:eastAsia="hu-HU"/>
        </w:rPr>
        <w:t xml:space="preserve"> a külföldön megszerzett vezetői engedély honosítására, illetve más </w:t>
      </w:r>
      <w:proofErr w:type="spellStart"/>
      <w:r w:rsidRPr="009463E8">
        <w:rPr>
          <w:rFonts w:ascii="inherit" w:eastAsia="Times New Roman" w:hAnsi="inherit" w:cs="Arial"/>
          <w:color w:val="333333"/>
          <w:sz w:val="20"/>
          <w:szCs w:val="20"/>
          <w:lang w:eastAsia="hu-HU"/>
        </w:rPr>
        <w:t>EGT-állam</w:t>
      </w:r>
      <w:proofErr w:type="spellEnd"/>
      <w:r w:rsidRPr="009463E8">
        <w:rPr>
          <w:rFonts w:ascii="inherit" w:eastAsia="Times New Roman" w:hAnsi="inherit" w:cs="Arial"/>
          <w:color w:val="333333"/>
          <w:sz w:val="20"/>
          <w:szCs w:val="20"/>
          <w:lang w:eastAsia="hu-HU"/>
        </w:rPr>
        <w:t xml:space="preserve"> hatósága által kiadott vezetői engedély cseréjére irányuló eljárás </w:t>
      </w:r>
      <w:r w:rsidRPr="009463E8">
        <w:rPr>
          <w:rFonts w:ascii="inherit" w:eastAsia="Times New Roman" w:hAnsi="inherit" w:cs="Arial"/>
          <w:color w:val="333333"/>
          <w:sz w:val="20"/>
          <w:szCs w:val="20"/>
          <w:lang w:eastAsia="hu-HU"/>
        </w:rPr>
        <w:lastRenderedPageBreak/>
        <w:t>során a vezetői engedély kiadását megelőző hat hónapos magyarországi tartózkodás igazolása nem követelmény, ha a kérelem alapja a külföldi vezetői engedélybe bejegyzett érvényességi idő lejárata. Ez esetben a vezetői engedély kiadásának feltétele a tartózkodási jogosultságot igazoló okmány bemutatása mellett a külföldi személy jegyzőkönyvbe foglalt nyilatkozata arra vonatkozóan, hogy a szokásos tartózkodási helye Magyarország területén van.</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(5) A külföldön megszerzett vezetői engedély honosítására vonatkozó szabályokat kell alkalmazni, ha a kérelmező Magyarországon szerez olyan járműfajta vezetésére való jogosultságot, amellyel korábban nem rendelkezett.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b/>
          <w:bCs/>
          <w:color w:val="333333"/>
          <w:sz w:val="20"/>
          <w:szCs w:val="20"/>
          <w:lang w:eastAsia="hu-HU"/>
        </w:rPr>
        <w:t>B)</w:t>
      </w:r>
      <w:r w:rsidRPr="009463E8">
        <w:rPr>
          <w:rFonts w:ascii="inherit" w:eastAsia="Times New Roman" w:hAnsi="inherit" w:cs="Arial"/>
          <w:color w:val="333333"/>
          <w:sz w:val="20"/>
          <w:szCs w:val="20"/>
          <w:lang w:eastAsia="hu-HU"/>
        </w:rPr>
        <w:t> (1) Járművezetésre jogosító okmányt a közlekedési igazgatási hatóság nem adhat annak, aki járművezetésre közlekedésbiztonsági szempontból alkalmatlan. A Rendelet alkalmazásában közlekedésbiztonsági szempontból járművezetésre alkalmatlannak kell tekinteni azt a személyt,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i/>
          <w:iCs/>
          <w:color w:val="333333"/>
          <w:sz w:val="20"/>
          <w:szCs w:val="20"/>
          <w:lang w:eastAsia="hu-HU"/>
        </w:rPr>
        <w:t>a</w:t>
      </w:r>
      <w:proofErr w:type="gramEnd"/>
      <w:r w:rsidRPr="009463E8">
        <w:rPr>
          <w:rFonts w:ascii="inherit" w:eastAsia="Times New Roman" w:hAnsi="inherit" w:cs="Arial"/>
          <w:i/>
          <w:iCs/>
          <w:color w:val="333333"/>
          <w:sz w:val="20"/>
          <w:szCs w:val="20"/>
          <w:lang w:eastAsia="hu-HU"/>
        </w:rPr>
        <w:t>)</w:t>
      </w:r>
      <w:r w:rsidRPr="009463E8">
        <w:rPr>
          <w:rFonts w:ascii="inherit" w:eastAsia="Times New Roman" w:hAnsi="inherit" w:cs="Arial"/>
          <w:color w:val="333333"/>
          <w:sz w:val="20"/>
          <w:szCs w:val="20"/>
          <w:lang w:eastAsia="hu-HU"/>
        </w:rPr>
        <w:t> akit a bíróság vagy a szabálysértési hatóság a járművezetéstől jogerősen eltiltott, a határozatban meghatározott ideig, kivéve a 11. § (2) bekezdésében vagy a 37. §</w:t>
      </w:r>
      <w:proofErr w:type="spellStart"/>
      <w:r w:rsidRPr="009463E8">
        <w:rPr>
          <w:rFonts w:ascii="inherit" w:eastAsia="Times New Roman" w:hAnsi="inherit" w:cs="Arial"/>
          <w:color w:val="333333"/>
          <w:sz w:val="20"/>
          <w:szCs w:val="20"/>
          <w:lang w:eastAsia="hu-HU"/>
        </w:rPr>
        <w:t>-ban</w:t>
      </w:r>
      <w:proofErr w:type="spellEnd"/>
      <w:r w:rsidRPr="009463E8">
        <w:rPr>
          <w:rFonts w:ascii="inherit" w:eastAsia="Times New Roman" w:hAnsi="inherit" w:cs="Arial"/>
          <w:color w:val="333333"/>
          <w:sz w:val="20"/>
          <w:szCs w:val="20"/>
          <w:lang w:eastAsia="hu-HU"/>
        </w:rPr>
        <w:t xml:space="preserve"> szabályozott eseteket,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i/>
          <w:iCs/>
          <w:color w:val="333333"/>
          <w:sz w:val="20"/>
          <w:szCs w:val="20"/>
          <w:lang w:eastAsia="hu-HU"/>
        </w:rPr>
        <w:t>b)</w:t>
      </w:r>
      <w:r w:rsidRPr="009463E8">
        <w:rPr>
          <w:rFonts w:ascii="inherit" w:eastAsia="Times New Roman" w:hAnsi="inherit" w:cs="Arial"/>
          <w:color w:val="333333"/>
          <w:sz w:val="20"/>
          <w:szCs w:val="20"/>
          <w:lang w:eastAsia="hu-HU"/>
        </w:rPr>
        <w:t> akinek kényszergyógyítását vagy kényszergyógykezelését a bíróság elrendelte, annak időtartamára,</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i/>
          <w:iCs/>
          <w:color w:val="333333"/>
          <w:sz w:val="20"/>
          <w:szCs w:val="20"/>
          <w:lang w:eastAsia="hu-HU"/>
        </w:rPr>
        <w:t>c)</w:t>
      </w:r>
      <w:r w:rsidRPr="009463E8">
        <w:rPr>
          <w:rFonts w:ascii="inherit" w:eastAsia="Times New Roman" w:hAnsi="inherit" w:cs="Arial"/>
          <w:color w:val="333333"/>
          <w:sz w:val="20"/>
          <w:szCs w:val="20"/>
          <w:lang w:eastAsia="hu-HU"/>
        </w:rPr>
        <w:t> akinek a vezetési jogosultsága szünetelését a hatóság jogerős és végrehajtható határozatával elrendelte, annak időtartama alatt,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i/>
          <w:iCs/>
          <w:color w:val="333333"/>
          <w:sz w:val="20"/>
          <w:szCs w:val="20"/>
          <w:lang w:eastAsia="hu-HU"/>
        </w:rPr>
        <w:t>d)</w:t>
      </w:r>
      <w:r w:rsidRPr="009463E8">
        <w:rPr>
          <w:rFonts w:ascii="inherit" w:eastAsia="Times New Roman" w:hAnsi="inherit" w:cs="Arial"/>
          <w:color w:val="333333"/>
          <w:sz w:val="20"/>
          <w:szCs w:val="20"/>
          <w:lang w:eastAsia="hu-HU"/>
        </w:rPr>
        <w:t> akit a bíróság cselekvőképességet kizáró vagy korlátozó gondnokság alá helyezett,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i/>
          <w:iCs/>
          <w:color w:val="333333"/>
          <w:sz w:val="20"/>
          <w:szCs w:val="20"/>
          <w:lang w:eastAsia="hu-HU"/>
        </w:rPr>
        <w:t>e</w:t>
      </w:r>
      <w:proofErr w:type="gramEnd"/>
      <w:r w:rsidRPr="009463E8">
        <w:rPr>
          <w:rFonts w:ascii="inherit" w:eastAsia="Times New Roman" w:hAnsi="inherit" w:cs="Arial"/>
          <w:i/>
          <w:iCs/>
          <w:color w:val="333333"/>
          <w:sz w:val="20"/>
          <w:szCs w:val="20"/>
          <w:lang w:eastAsia="hu-HU"/>
        </w:rPr>
        <w:t>)</w:t>
      </w:r>
      <w:r w:rsidRPr="009463E8">
        <w:rPr>
          <w:rFonts w:ascii="inherit" w:eastAsia="Times New Roman" w:hAnsi="inherit" w:cs="Arial"/>
          <w:color w:val="333333"/>
          <w:sz w:val="20"/>
          <w:szCs w:val="20"/>
          <w:lang w:eastAsia="hu-HU"/>
        </w:rPr>
        <w:t xml:space="preserve"> akinek a vezetői engedélyét a közúti közlekedési előéleti pontrendszerről szóló törvény alapján a közlekedési igazgatási hatóság ideiglenesen visszavonta, a határozat jogerőre emelkedésétől kezdődően a visszavonást követően elkezdett </w:t>
      </w:r>
      <w:proofErr w:type="spellStart"/>
      <w:r w:rsidRPr="009463E8">
        <w:rPr>
          <w:rFonts w:ascii="inherit" w:eastAsia="Times New Roman" w:hAnsi="inherit" w:cs="Arial"/>
          <w:color w:val="333333"/>
          <w:sz w:val="20"/>
          <w:szCs w:val="20"/>
          <w:lang w:eastAsia="hu-HU"/>
        </w:rPr>
        <w:t>utánképzés</w:t>
      </w:r>
      <w:proofErr w:type="spellEnd"/>
      <w:r w:rsidRPr="009463E8">
        <w:rPr>
          <w:rFonts w:ascii="inherit" w:eastAsia="Times New Roman" w:hAnsi="inherit" w:cs="Arial"/>
          <w:color w:val="333333"/>
          <w:sz w:val="20"/>
          <w:szCs w:val="20"/>
          <w:lang w:eastAsia="hu-HU"/>
        </w:rPr>
        <w:t xml:space="preserve"> elvégzését tanúsító igazolás közlekedési igazgatási hatóságnál történő bemutatásáig, de legalább a vezetői engedély leadása napjától számított hat hónapig,</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i/>
          <w:iCs/>
          <w:color w:val="333333"/>
          <w:sz w:val="20"/>
          <w:szCs w:val="20"/>
          <w:lang w:eastAsia="hu-HU"/>
        </w:rPr>
        <w:t>f</w:t>
      </w:r>
      <w:proofErr w:type="gramEnd"/>
      <w:r w:rsidRPr="009463E8">
        <w:rPr>
          <w:rFonts w:ascii="inherit" w:eastAsia="Times New Roman" w:hAnsi="inherit" w:cs="Arial"/>
          <w:i/>
          <w:iCs/>
          <w:color w:val="333333"/>
          <w:sz w:val="20"/>
          <w:szCs w:val="20"/>
          <w:lang w:eastAsia="hu-HU"/>
        </w:rPr>
        <w:t>)</w:t>
      </w:r>
      <w:r w:rsidRPr="009463E8">
        <w:rPr>
          <w:rFonts w:ascii="inherit" w:eastAsia="Times New Roman" w:hAnsi="inherit" w:cs="Arial"/>
          <w:color w:val="333333"/>
          <w:sz w:val="20"/>
          <w:szCs w:val="20"/>
          <w:lang w:eastAsia="hu-HU"/>
        </w:rPr>
        <w:t> akinek az egészségi alkalmatlanságát a közúti járművezetők egészségi alkalmasságának megállapításáról szóló miniszteri rendelet alapján megállapították, az egészségi alkalmasság igazolásáig.</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(2) Akit a bíróság a járművezetéstől véglegesen tiltott el, de később a büntetés alól mentesült, vezetői engedélyt csak teljes körű vizsga letételét követően kaphat. A vizsga letételének nem feltétele a tanfolyamon való részvétel.</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(3) Amennyiben a bíróság vagy a rendőrség a vezetésre jogosító okmány visszaadását, vagy a vezetési jogosultság gyakorlását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roofErr w:type="gramStart"/>
      <w:r w:rsidRPr="009463E8">
        <w:rPr>
          <w:rFonts w:ascii="inherit" w:eastAsia="Times New Roman" w:hAnsi="inherit" w:cs="Arial"/>
          <w:i/>
          <w:iCs/>
          <w:color w:val="333333"/>
          <w:sz w:val="20"/>
          <w:szCs w:val="20"/>
          <w:lang w:eastAsia="hu-HU"/>
        </w:rPr>
        <w:t>a</w:t>
      </w:r>
      <w:proofErr w:type="gramEnd"/>
      <w:r w:rsidRPr="009463E8">
        <w:rPr>
          <w:rFonts w:ascii="inherit" w:eastAsia="Times New Roman" w:hAnsi="inherit" w:cs="Arial"/>
          <w:i/>
          <w:iCs/>
          <w:color w:val="333333"/>
          <w:sz w:val="20"/>
          <w:szCs w:val="20"/>
          <w:lang w:eastAsia="hu-HU"/>
        </w:rPr>
        <w:t>)</w:t>
      </w:r>
      <w:r w:rsidRPr="009463E8">
        <w:rPr>
          <w:rFonts w:ascii="inherit" w:eastAsia="Times New Roman" w:hAnsi="inherit" w:cs="Arial"/>
          <w:color w:val="333333"/>
          <w:sz w:val="20"/>
          <w:szCs w:val="20"/>
          <w:lang w:eastAsia="hu-HU"/>
        </w:rPr>
        <w:t> jártasság igazolásához,</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i/>
          <w:iCs/>
          <w:color w:val="333333"/>
          <w:sz w:val="20"/>
          <w:szCs w:val="20"/>
          <w:lang w:eastAsia="hu-HU"/>
        </w:rPr>
        <w:t>b)</w:t>
      </w:r>
      <w:r w:rsidRPr="009463E8">
        <w:rPr>
          <w:rFonts w:ascii="inherit" w:eastAsia="Times New Roman" w:hAnsi="inherit" w:cs="Arial"/>
          <w:color w:val="333333"/>
          <w:sz w:val="20"/>
          <w:szCs w:val="20"/>
          <w:lang w:eastAsia="hu-HU"/>
        </w:rPr>
        <w:t> új járművezetői vizsgához,</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i/>
          <w:iCs/>
          <w:color w:val="333333"/>
          <w:sz w:val="20"/>
          <w:szCs w:val="20"/>
          <w:lang w:eastAsia="hu-HU"/>
        </w:rPr>
        <w:t>c)</w:t>
      </w:r>
      <w:r w:rsidRPr="009463E8">
        <w:rPr>
          <w:rFonts w:ascii="inherit" w:eastAsia="Times New Roman" w:hAnsi="inherit" w:cs="Arial"/>
          <w:color w:val="333333"/>
          <w:sz w:val="20"/>
          <w:szCs w:val="20"/>
          <w:lang w:eastAsia="hu-HU"/>
        </w:rPr>
        <w:t> egészségi alkalmasság vagy</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i/>
          <w:iCs/>
          <w:color w:val="333333"/>
          <w:sz w:val="20"/>
          <w:szCs w:val="20"/>
          <w:lang w:eastAsia="hu-HU"/>
        </w:rPr>
        <w:t>d)</w:t>
      </w:r>
      <w:r w:rsidRPr="009463E8">
        <w:rPr>
          <w:rFonts w:ascii="inherit" w:eastAsia="Times New Roman" w:hAnsi="inherit" w:cs="Arial"/>
          <w:color w:val="333333"/>
          <w:sz w:val="20"/>
          <w:szCs w:val="20"/>
          <w:lang w:eastAsia="hu-HU"/>
        </w:rPr>
        <w:t> a pályaalkalmasság igazolásához</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xml:space="preserve">kötötte, a közlekedésbiztonsági alkalmatlanság mindaddig fennáll, amíg a járművezető </w:t>
      </w:r>
      <w:proofErr w:type="gramStart"/>
      <w:r w:rsidRPr="009463E8">
        <w:rPr>
          <w:rFonts w:ascii="inherit" w:eastAsia="Times New Roman" w:hAnsi="inherit" w:cs="Arial"/>
          <w:color w:val="333333"/>
          <w:sz w:val="20"/>
          <w:szCs w:val="20"/>
          <w:lang w:eastAsia="hu-HU"/>
        </w:rPr>
        <w:t>ezen</w:t>
      </w:r>
      <w:proofErr w:type="gramEnd"/>
      <w:r w:rsidRPr="009463E8">
        <w:rPr>
          <w:rFonts w:ascii="inherit" w:eastAsia="Times New Roman" w:hAnsi="inherit" w:cs="Arial"/>
          <w:color w:val="333333"/>
          <w:sz w:val="20"/>
          <w:szCs w:val="20"/>
          <w:lang w:eastAsia="hu-HU"/>
        </w:rPr>
        <w:t xml:space="preserve"> kötelezettségének vagy az </w:t>
      </w:r>
      <w:proofErr w:type="spellStart"/>
      <w:r w:rsidRPr="009463E8">
        <w:rPr>
          <w:rFonts w:ascii="inherit" w:eastAsia="Times New Roman" w:hAnsi="inherit" w:cs="Arial"/>
          <w:color w:val="333333"/>
          <w:sz w:val="20"/>
          <w:szCs w:val="20"/>
          <w:lang w:eastAsia="hu-HU"/>
        </w:rPr>
        <w:t>utánképzésre</w:t>
      </w:r>
      <w:proofErr w:type="spellEnd"/>
      <w:r w:rsidRPr="009463E8">
        <w:rPr>
          <w:rFonts w:ascii="inherit" w:eastAsia="Times New Roman" w:hAnsi="inherit" w:cs="Arial"/>
          <w:color w:val="333333"/>
          <w:sz w:val="20"/>
          <w:szCs w:val="20"/>
          <w:lang w:eastAsia="hu-HU"/>
        </w:rPr>
        <w:t xml:space="preserve"> vonatkozó kötelezettségének eleget nem tett.</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lastRenderedPageBreak/>
        <w:t> </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Késésnek minősül, amennyiben a tanuló a gyakorlati órán (vezetési eseményen) a megbeszélt, rögzített időpontban és helyen nem jelenik meg.</w:t>
      </w:r>
    </w:p>
    <w:p w:rsidR="009463E8" w:rsidRP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 Mulasztásnak minősül</w:t>
      </w:r>
      <w:r w:rsidR="0072202C">
        <w:rPr>
          <w:rFonts w:ascii="inherit" w:eastAsia="Times New Roman" w:hAnsi="inherit" w:cs="Arial"/>
          <w:color w:val="333333"/>
          <w:sz w:val="20"/>
          <w:szCs w:val="20"/>
          <w:lang w:eastAsia="hu-HU"/>
        </w:rPr>
        <w:t>:</w:t>
      </w:r>
    </w:p>
    <w:p w:rsidR="009463E8" w:rsidRPr="009463E8" w:rsidRDefault="005648AF"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w:t>
      </w:r>
      <w:r w:rsidR="0014276B">
        <w:rPr>
          <w:rFonts w:ascii="inherit" w:eastAsia="Times New Roman" w:hAnsi="inherit" w:cs="Arial"/>
          <w:color w:val="333333"/>
          <w:sz w:val="20"/>
          <w:szCs w:val="20"/>
          <w:lang w:eastAsia="hu-HU"/>
        </w:rPr>
        <w:t xml:space="preserve"> a 10</w:t>
      </w:r>
      <w:r w:rsidR="009463E8" w:rsidRPr="009463E8">
        <w:rPr>
          <w:rFonts w:ascii="inherit" w:eastAsia="Times New Roman" w:hAnsi="inherit" w:cs="Arial"/>
          <w:color w:val="333333"/>
          <w:sz w:val="20"/>
          <w:szCs w:val="20"/>
          <w:lang w:eastAsia="hu-HU"/>
        </w:rPr>
        <w:t xml:space="preserve"> percet meghaladó késés,</w:t>
      </w:r>
    </w:p>
    <w:p w:rsidR="009463E8" w:rsidRPr="009463E8" w:rsidRDefault="005648AF"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w:t>
      </w:r>
      <w:r w:rsidR="009463E8" w:rsidRPr="009463E8">
        <w:rPr>
          <w:rFonts w:ascii="inherit" w:eastAsia="Times New Roman" w:hAnsi="inherit" w:cs="Arial"/>
          <w:color w:val="333333"/>
          <w:sz w:val="20"/>
          <w:szCs w:val="20"/>
          <w:lang w:eastAsia="hu-HU"/>
        </w:rPr>
        <w:t xml:space="preserve"> a járművezetésre alkalmatlan állapotban való megjelenés (a jármű biztonságos vezetésére képes állapotban van, továbbá a vezetési képességre hátrányosan ható szer befolyása alatt nem áll, és szervezetében nincs szeszes ital fogyasztásából származó alkohol),</w:t>
      </w:r>
    </w:p>
    <w:p w:rsidR="009463E8" w:rsidRPr="009463E8" w:rsidRDefault="005648AF"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w:t>
      </w:r>
      <w:r w:rsidR="009463E8" w:rsidRPr="009463E8">
        <w:rPr>
          <w:rFonts w:ascii="inherit" w:eastAsia="Times New Roman" w:hAnsi="inherit" w:cs="Arial"/>
          <w:color w:val="333333"/>
          <w:sz w:val="20"/>
          <w:szCs w:val="20"/>
          <w:lang w:eastAsia="hu-HU"/>
        </w:rPr>
        <w:t xml:space="preserve"> nem tudja magát hivatalos, arcképes igazolvánnyal igazolni,</w:t>
      </w:r>
    </w:p>
    <w:p w:rsidR="009463E8" w:rsidRPr="009463E8" w:rsidRDefault="005648AF"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w:t>
      </w:r>
      <w:r w:rsidR="009463E8" w:rsidRPr="009463E8">
        <w:rPr>
          <w:rFonts w:ascii="inherit" w:eastAsia="Times New Roman" w:hAnsi="inherit" w:cs="Arial"/>
          <w:color w:val="333333"/>
          <w:sz w:val="20"/>
          <w:szCs w:val="20"/>
          <w:lang w:eastAsia="hu-HU"/>
        </w:rPr>
        <w:t xml:space="preserve"> a rögzített gyakorlat</w:t>
      </w:r>
      <w:r w:rsidR="0072202C">
        <w:rPr>
          <w:rFonts w:ascii="inherit" w:eastAsia="Times New Roman" w:hAnsi="inherit" w:cs="Arial"/>
          <w:color w:val="333333"/>
          <w:sz w:val="20"/>
          <w:szCs w:val="20"/>
          <w:lang w:eastAsia="hu-HU"/>
        </w:rPr>
        <w:t>i órát a megkezdését megelőző 24</w:t>
      </w:r>
      <w:r w:rsidR="009463E8" w:rsidRPr="009463E8">
        <w:rPr>
          <w:rFonts w:ascii="inherit" w:eastAsia="Times New Roman" w:hAnsi="inherit" w:cs="Arial"/>
          <w:color w:val="333333"/>
          <w:sz w:val="20"/>
          <w:szCs w:val="20"/>
          <w:lang w:eastAsia="hu-HU"/>
        </w:rPr>
        <w:t xml:space="preserve"> órán belül mondja le.</w:t>
      </w:r>
    </w:p>
    <w:p w:rsidR="009463E8" w:rsidRDefault="009463E8"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sidRPr="009463E8">
        <w:rPr>
          <w:rFonts w:ascii="inherit" w:eastAsia="Times New Roman" w:hAnsi="inherit" w:cs="Arial"/>
          <w:color w:val="333333"/>
          <w:sz w:val="20"/>
          <w:szCs w:val="20"/>
          <w:lang w:eastAsia="hu-HU"/>
        </w:rPr>
        <w:t>Mulasztás esetén a tanuló köteles mulasztási díjat fizetni, melynek összege megegyezik az elmaradt vezetési esemény rögzített óraszámának megfelelő gyakorlati tandíjjal (országúti vezetési esemény esetén a maximált tandíjjal).</w:t>
      </w:r>
    </w:p>
    <w:p w:rsidR="005648AF" w:rsidRDefault="005648AF"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p>
    <w:p w:rsidR="005648AF" w:rsidRPr="009463E8" w:rsidRDefault="00F04F24" w:rsidP="009463E8">
      <w:pPr>
        <w:shd w:val="clear" w:color="auto" w:fill="FFFFFF"/>
        <w:spacing w:after="300" w:line="285" w:lineRule="atLeast"/>
        <w:textAlignment w:val="baseline"/>
        <w:rPr>
          <w:rFonts w:ascii="inherit" w:eastAsia="Times New Roman" w:hAnsi="inherit" w:cs="Arial"/>
          <w:color w:val="333333"/>
          <w:sz w:val="20"/>
          <w:szCs w:val="20"/>
          <w:lang w:eastAsia="hu-HU"/>
        </w:rPr>
      </w:pPr>
      <w:r>
        <w:rPr>
          <w:rFonts w:ascii="inherit" w:eastAsia="Times New Roman" w:hAnsi="inherit" w:cs="Arial"/>
          <w:color w:val="333333"/>
          <w:sz w:val="20"/>
          <w:szCs w:val="20"/>
          <w:lang w:eastAsia="hu-HU"/>
        </w:rPr>
        <w:t>Kelt: Mohács, 2025.05</w:t>
      </w:r>
      <w:r w:rsidR="007661A1">
        <w:rPr>
          <w:rFonts w:ascii="inherit" w:eastAsia="Times New Roman" w:hAnsi="inherit" w:cs="Arial"/>
          <w:color w:val="333333"/>
          <w:sz w:val="20"/>
          <w:szCs w:val="20"/>
          <w:lang w:eastAsia="hu-HU"/>
        </w:rPr>
        <w:t>.09</w:t>
      </w:r>
      <w:r w:rsidR="005648AF">
        <w:rPr>
          <w:rFonts w:ascii="inherit" w:eastAsia="Times New Roman" w:hAnsi="inherit" w:cs="Arial"/>
          <w:color w:val="333333"/>
          <w:sz w:val="20"/>
          <w:szCs w:val="20"/>
          <w:lang w:eastAsia="hu-HU"/>
        </w:rPr>
        <w:t>.</w:t>
      </w:r>
    </w:p>
    <w:p w:rsidR="007C2011" w:rsidRDefault="007C2011" w:rsidP="005648AF"/>
    <w:sectPr w:rsidR="007C2011" w:rsidSect="007C201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EE"/>
    <w:family w:val="swiss"/>
    <w:pitch w:val="variable"/>
    <w:sig w:usb0="20002A87" w:usb1="00000000" w:usb2="00000000"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50D3F"/>
    <w:multiLevelType w:val="multilevel"/>
    <w:tmpl w:val="B3A65CD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256E96"/>
    <w:multiLevelType w:val="multilevel"/>
    <w:tmpl w:val="65AE424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F1378E"/>
    <w:multiLevelType w:val="multilevel"/>
    <w:tmpl w:val="E92E3C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0AC4BB1"/>
    <w:multiLevelType w:val="multilevel"/>
    <w:tmpl w:val="29FE6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5C25572"/>
    <w:multiLevelType w:val="multilevel"/>
    <w:tmpl w:val="94D2A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AA44D05"/>
    <w:multiLevelType w:val="multilevel"/>
    <w:tmpl w:val="158E2C9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FB479BF"/>
    <w:multiLevelType w:val="multilevel"/>
    <w:tmpl w:val="DB82BC7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29F704C"/>
    <w:multiLevelType w:val="multilevel"/>
    <w:tmpl w:val="BC00C50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40B044D"/>
    <w:multiLevelType w:val="multilevel"/>
    <w:tmpl w:val="39305C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E040FAC"/>
    <w:multiLevelType w:val="multilevel"/>
    <w:tmpl w:val="F83A7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36E3146"/>
    <w:multiLevelType w:val="multilevel"/>
    <w:tmpl w:val="28187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1D66C19"/>
    <w:multiLevelType w:val="multilevel"/>
    <w:tmpl w:val="B028777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B8A18A5"/>
    <w:multiLevelType w:val="multilevel"/>
    <w:tmpl w:val="5434C2A0"/>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C351E25"/>
    <w:multiLevelType w:val="multilevel"/>
    <w:tmpl w:val="3EBCFF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D863701"/>
    <w:multiLevelType w:val="multilevel"/>
    <w:tmpl w:val="C290C1F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7AE533B"/>
    <w:multiLevelType w:val="multilevel"/>
    <w:tmpl w:val="A96E8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AAB799F"/>
    <w:multiLevelType w:val="multilevel"/>
    <w:tmpl w:val="21F8A46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6BB242C"/>
    <w:multiLevelType w:val="multilevel"/>
    <w:tmpl w:val="DBD6415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8494BA6"/>
    <w:multiLevelType w:val="multilevel"/>
    <w:tmpl w:val="C308B426"/>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86622E0"/>
    <w:multiLevelType w:val="multilevel"/>
    <w:tmpl w:val="2FC61780"/>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FA835C0"/>
    <w:multiLevelType w:val="multilevel"/>
    <w:tmpl w:val="9EC47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8"/>
  </w:num>
  <w:num w:numId="3">
    <w:abstractNumId w:val="2"/>
  </w:num>
  <w:num w:numId="4">
    <w:abstractNumId w:val="11"/>
  </w:num>
  <w:num w:numId="5">
    <w:abstractNumId w:val="6"/>
  </w:num>
  <w:num w:numId="6">
    <w:abstractNumId w:val="16"/>
  </w:num>
  <w:num w:numId="7">
    <w:abstractNumId w:val="14"/>
  </w:num>
  <w:num w:numId="8">
    <w:abstractNumId w:val="1"/>
  </w:num>
  <w:num w:numId="9">
    <w:abstractNumId w:val="5"/>
  </w:num>
  <w:num w:numId="10">
    <w:abstractNumId w:val="3"/>
  </w:num>
  <w:num w:numId="11">
    <w:abstractNumId w:val="15"/>
  </w:num>
  <w:num w:numId="12">
    <w:abstractNumId w:val="7"/>
  </w:num>
  <w:num w:numId="13">
    <w:abstractNumId w:val="13"/>
  </w:num>
  <w:num w:numId="14">
    <w:abstractNumId w:val="0"/>
  </w:num>
  <w:num w:numId="15">
    <w:abstractNumId w:val="17"/>
  </w:num>
  <w:num w:numId="16">
    <w:abstractNumId w:val="9"/>
  </w:num>
  <w:num w:numId="17">
    <w:abstractNumId w:val="19"/>
  </w:num>
  <w:num w:numId="18">
    <w:abstractNumId w:val="18"/>
  </w:num>
  <w:num w:numId="19">
    <w:abstractNumId w:val="12"/>
  </w:num>
  <w:num w:numId="20">
    <w:abstractNumId w:val="20"/>
  </w:num>
  <w:num w:numId="2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rsids>
    <w:rsidRoot w:val="009463E8"/>
    <w:rsid w:val="000008E7"/>
    <w:rsid w:val="00025E28"/>
    <w:rsid w:val="00041AE8"/>
    <w:rsid w:val="00050B85"/>
    <w:rsid w:val="00085492"/>
    <w:rsid w:val="000C4E30"/>
    <w:rsid w:val="000F1761"/>
    <w:rsid w:val="0014276B"/>
    <w:rsid w:val="0014289C"/>
    <w:rsid w:val="001965C9"/>
    <w:rsid w:val="001B2B7C"/>
    <w:rsid w:val="001E3109"/>
    <w:rsid w:val="0023581D"/>
    <w:rsid w:val="002E2A68"/>
    <w:rsid w:val="002F542E"/>
    <w:rsid w:val="00305E54"/>
    <w:rsid w:val="00382F20"/>
    <w:rsid w:val="003B5303"/>
    <w:rsid w:val="00407288"/>
    <w:rsid w:val="004257C9"/>
    <w:rsid w:val="004C4EB5"/>
    <w:rsid w:val="004D1C68"/>
    <w:rsid w:val="004E5DEE"/>
    <w:rsid w:val="00554A62"/>
    <w:rsid w:val="005648AF"/>
    <w:rsid w:val="005C674B"/>
    <w:rsid w:val="005F6482"/>
    <w:rsid w:val="0061032A"/>
    <w:rsid w:val="006227F3"/>
    <w:rsid w:val="00676A11"/>
    <w:rsid w:val="0072202C"/>
    <w:rsid w:val="007661A1"/>
    <w:rsid w:val="007673CA"/>
    <w:rsid w:val="007C2011"/>
    <w:rsid w:val="00832BF6"/>
    <w:rsid w:val="00851AA2"/>
    <w:rsid w:val="00861468"/>
    <w:rsid w:val="009046EF"/>
    <w:rsid w:val="009463E8"/>
    <w:rsid w:val="0095447B"/>
    <w:rsid w:val="009676A7"/>
    <w:rsid w:val="009A5FBC"/>
    <w:rsid w:val="009B1125"/>
    <w:rsid w:val="00A21E02"/>
    <w:rsid w:val="00A27AE5"/>
    <w:rsid w:val="00A53E03"/>
    <w:rsid w:val="00AA44B8"/>
    <w:rsid w:val="00B10F11"/>
    <w:rsid w:val="00B456C6"/>
    <w:rsid w:val="00B6606E"/>
    <w:rsid w:val="00BA053E"/>
    <w:rsid w:val="00C00B91"/>
    <w:rsid w:val="00C122FB"/>
    <w:rsid w:val="00C90FA9"/>
    <w:rsid w:val="00CA099F"/>
    <w:rsid w:val="00CD49BC"/>
    <w:rsid w:val="00CF7346"/>
    <w:rsid w:val="00D2789C"/>
    <w:rsid w:val="00D47923"/>
    <w:rsid w:val="00D531EE"/>
    <w:rsid w:val="00E45C1F"/>
    <w:rsid w:val="00E52A4D"/>
    <w:rsid w:val="00E601EB"/>
    <w:rsid w:val="00EB7577"/>
    <w:rsid w:val="00EE364B"/>
    <w:rsid w:val="00EF770B"/>
    <w:rsid w:val="00F04D88"/>
    <w:rsid w:val="00F04F24"/>
    <w:rsid w:val="00F5278D"/>
    <w:rsid w:val="00F71893"/>
    <w:rsid w:val="00FB70C5"/>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7C2011"/>
  </w:style>
  <w:style w:type="paragraph" w:styleId="Cmsor1">
    <w:name w:val="heading 1"/>
    <w:basedOn w:val="Norml"/>
    <w:link w:val="Cmsor1Char"/>
    <w:uiPriority w:val="9"/>
    <w:qFormat/>
    <w:rsid w:val="009463E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9463E8"/>
    <w:rPr>
      <w:rFonts w:ascii="Times New Roman" w:eastAsia="Times New Roman" w:hAnsi="Times New Roman" w:cs="Times New Roman"/>
      <w:b/>
      <w:bCs/>
      <w:kern w:val="36"/>
      <w:sz w:val="48"/>
      <w:szCs w:val="48"/>
      <w:lang w:eastAsia="hu-HU"/>
    </w:rPr>
  </w:style>
  <w:style w:type="paragraph" w:styleId="NormlWeb">
    <w:name w:val="Normal (Web)"/>
    <w:basedOn w:val="Norml"/>
    <w:uiPriority w:val="99"/>
    <w:unhideWhenUsed/>
    <w:rsid w:val="009463E8"/>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apple-converted-space">
    <w:name w:val="apple-converted-space"/>
    <w:basedOn w:val="Bekezdsalapbettpusa"/>
    <w:rsid w:val="009463E8"/>
  </w:style>
  <w:style w:type="character" w:styleId="Hiperhivatkozs">
    <w:name w:val="Hyperlink"/>
    <w:basedOn w:val="Bekezdsalapbettpusa"/>
    <w:uiPriority w:val="99"/>
    <w:unhideWhenUsed/>
    <w:rsid w:val="009463E8"/>
    <w:rPr>
      <w:color w:val="0000FF"/>
      <w:u w:val="single"/>
    </w:rPr>
  </w:style>
  <w:style w:type="paragraph" w:styleId="Szvegtrzsbehzssal2">
    <w:name w:val="Body Text Indent 2"/>
    <w:basedOn w:val="Norml"/>
    <w:link w:val="Szvegtrzsbehzssal2Char"/>
    <w:rsid w:val="00382F20"/>
    <w:pPr>
      <w:tabs>
        <w:tab w:val="left" w:pos="2268"/>
        <w:tab w:val="left" w:pos="4962"/>
      </w:tabs>
      <w:spacing w:after="0" w:line="240" w:lineRule="auto"/>
      <w:ind w:left="420"/>
    </w:pPr>
    <w:rPr>
      <w:rFonts w:ascii="Times New Roman" w:eastAsia="Times New Roman" w:hAnsi="Times New Roman" w:cs="Times New Roman"/>
      <w:sz w:val="20"/>
      <w:szCs w:val="20"/>
      <w:lang w:eastAsia="hu-HU"/>
    </w:rPr>
  </w:style>
  <w:style w:type="character" w:customStyle="1" w:styleId="Szvegtrzsbehzssal2Char">
    <w:name w:val="Szövegtörzs behúzással 2 Char"/>
    <w:basedOn w:val="Bekezdsalapbettpusa"/>
    <w:link w:val="Szvegtrzsbehzssal2"/>
    <w:rsid w:val="00382F20"/>
    <w:rPr>
      <w:rFonts w:ascii="Times New Roman" w:eastAsia="Times New Roman" w:hAnsi="Times New Roman" w:cs="Times New Roman"/>
      <w:sz w:val="20"/>
      <w:szCs w:val="20"/>
      <w:lang w:eastAsia="hu-HU"/>
    </w:rPr>
  </w:style>
  <w:style w:type="character" w:styleId="Kiemels">
    <w:name w:val="Emphasis"/>
    <w:basedOn w:val="Bekezdsalapbettpusa"/>
    <w:uiPriority w:val="20"/>
    <w:qFormat/>
    <w:rsid w:val="00832BF6"/>
    <w:rPr>
      <w:i/>
      <w:iCs/>
    </w:rPr>
  </w:style>
  <w:style w:type="paragraph" w:styleId="Listaszerbekezds">
    <w:name w:val="List Paragraph"/>
    <w:basedOn w:val="Norml"/>
    <w:uiPriority w:val="34"/>
    <w:qFormat/>
    <w:rsid w:val="00B456C6"/>
    <w:pPr>
      <w:ind w:left="720"/>
      <w:contextualSpacing/>
    </w:pPr>
  </w:style>
</w:styles>
</file>

<file path=word/webSettings.xml><?xml version="1.0" encoding="utf-8"?>
<w:webSettings xmlns:r="http://schemas.openxmlformats.org/officeDocument/2006/relationships" xmlns:w="http://schemas.openxmlformats.org/wordprocessingml/2006/main">
  <w:divs>
    <w:div w:id="1562713645">
      <w:bodyDiv w:val="1"/>
      <w:marLeft w:val="0"/>
      <w:marRight w:val="0"/>
      <w:marTop w:val="0"/>
      <w:marBottom w:val="0"/>
      <w:divBdr>
        <w:top w:val="none" w:sz="0" w:space="0" w:color="auto"/>
        <w:left w:val="none" w:sz="0" w:space="0" w:color="auto"/>
        <w:bottom w:val="none" w:sz="0" w:space="0" w:color="auto"/>
        <w:right w:val="none" w:sz="0" w:space="0" w:color="auto"/>
      </w:divBdr>
      <w:divsChild>
        <w:div w:id="284973454">
          <w:marLeft w:val="0"/>
          <w:marRight w:val="0"/>
          <w:marTop w:val="0"/>
          <w:marBottom w:val="300"/>
          <w:divBdr>
            <w:top w:val="none" w:sz="0" w:space="0" w:color="auto"/>
            <w:left w:val="none" w:sz="0" w:space="0" w:color="auto"/>
            <w:bottom w:val="none" w:sz="0" w:space="0" w:color="auto"/>
            <w:right w:val="none" w:sz="0" w:space="0" w:color="auto"/>
          </w:divBdr>
          <w:divsChild>
            <w:div w:id="1404137377">
              <w:marLeft w:val="0"/>
              <w:marRight w:val="0"/>
              <w:marTop w:val="75"/>
              <w:marBottom w:val="300"/>
              <w:divBdr>
                <w:top w:val="none" w:sz="0" w:space="0" w:color="auto"/>
                <w:left w:val="none" w:sz="0" w:space="0" w:color="auto"/>
                <w:bottom w:val="none" w:sz="0" w:space="0" w:color="auto"/>
                <w:right w:val="none" w:sz="0" w:space="0" w:color="auto"/>
              </w:divBdr>
              <w:divsChild>
                <w:div w:id="1771581108">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 w:id="1031567608">
          <w:marLeft w:val="0"/>
          <w:marRight w:val="0"/>
          <w:marTop w:val="0"/>
          <w:marBottom w:val="0"/>
          <w:divBdr>
            <w:top w:val="none" w:sz="0" w:space="0" w:color="auto"/>
            <w:left w:val="none" w:sz="0" w:space="0" w:color="auto"/>
            <w:bottom w:val="none" w:sz="0" w:space="0" w:color="auto"/>
            <w:right w:val="none" w:sz="0" w:space="0" w:color="auto"/>
          </w:divBdr>
          <w:divsChild>
            <w:div w:id="1605647949">
              <w:marLeft w:val="0"/>
              <w:marRight w:val="0"/>
              <w:marTop w:val="0"/>
              <w:marBottom w:val="0"/>
              <w:divBdr>
                <w:top w:val="none" w:sz="0" w:space="0" w:color="auto"/>
                <w:left w:val="none" w:sz="0" w:space="0" w:color="auto"/>
                <w:bottom w:val="none" w:sz="0" w:space="0" w:color="auto"/>
                <w:right w:val="none" w:sz="0" w:space="0" w:color="auto"/>
              </w:divBdr>
              <w:divsChild>
                <w:div w:id="559486703">
                  <w:marLeft w:val="0"/>
                  <w:marRight w:val="0"/>
                  <w:marTop w:val="0"/>
                  <w:marBottom w:val="0"/>
                  <w:divBdr>
                    <w:top w:val="none" w:sz="0" w:space="0" w:color="auto"/>
                    <w:left w:val="none" w:sz="0" w:space="0" w:color="auto"/>
                    <w:bottom w:val="none" w:sz="0" w:space="0" w:color="auto"/>
                    <w:right w:val="none" w:sz="0" w:space="0" w:color="auto"/>
                  </w:divBdr>
                  <w:divsChild>
                    <w:div w:id="957837070">
                      <w:marLeft w:val="0"/>
                      <w:marRight w:val="0"/>
                      <w:marTop w:val="0"/>
                      <w:marBottom w:val="0"/>
                      <w:divBdr>
                        <w:top w:val="none" w:sz="0" w:space="0" w:color="auto"/>
                        <w:left w:val="none" w:sz="0" w:space="0" w:color="auto"/>
                        <w:bottom w:val="none" w:sz="0" w:space="0" w:color="auto"/>
                        <w:right w:val="none" w:sz="0" w:space="0" w:color="auto"/>
                      </w:divBdr>
                      <w:divsChild>
                        <w:div w:id="1669287182">
                          <w:marLeft w:val="0"/>
                          <w:marRight w:val="0"/>
                          <w:marTop w:val="0"/>
                          <w:marBottom w:val="0"/>
                          <w:divBdr>
                            <w:top w:val="none" w:sz="0" w:space="0" w:color="auto"/>
                            <w:left w:val="none" w:sz="0" w:space="0" w:color="auto"/>
                            <w:bottom w:val="none" w:sz="0" w:space="0" w:color="auto"/>
                            <w:right w:val="none" w:sz="0" w:space="0" w:color="auto"/>
                          </w:divBdr>
                          <w:divsChild>
                            <w:div w:id="1352563773">
                              <w:marLeft w:val="0"/>
                              <w:marRight w:val="0"/>
                              <w:marTop w:val="0"/>
                              <w:marBottom w:val="900"/>
                              <w:divBdr>
                                <w:top w:val="none" w:sz="0" w:space="0" w:color="auto"/>
                                <w:left w:val="none" w:sz="0" w:space="0" w:color="auto"/>
                                <w:bottom w:val="none" w:sz="0" w:space="0" w:color="auto"/>
                                <w:right w:val="none" w:sz="0" w:space="0" w:color="auto"/>
                              </w:divBdr>
                              <w:divsChild>
                                <w:div w:id="114747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topautosiskola@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3642</Words>
  <Characters>25134</Characters>
  <Application>Microsoft Office Word</Application>
  <DocSecurity>0</DocSecurity>
  <Lines>209</Lines>
  <Paragraphs>57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28719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dc:creator>
  <cp:lastModifiedBy>gettokarcsi@gmail.com</cp:lastModifiedBy>
  <cp:revision>2</cp:revision>
  <cp:lastPrinted>2013-03-23T15:53:00Z</cp:lastPrinted>
  <dcterms:created xsi:type="dcterms:W3CDTF">2025-08-05T09:18:00Z</dcterms:created>
  <dcterms:modified xsi:type="dcterms:W3CDTF">2025-08-05T09:18:00Z</dcterms:modified>
</cp:coreProperties>
</file>